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299E" w14:textId="77777777" w:rsidR="009818A0" w:rsidRDefault="009818A0" w:rsidP="009818A0">
      <w:pPr>
        <w:jc w:val="both"/>
      </w:pPr>
    </w:p>
    <w:p w14:paraId="284D6186" w14:textId="77777777" w:rsidR="009818A0" w:rsidRDefault="009818A0" w:rsidP="009818A0">
      <w:pPr>
        <w:jc w:val="both"/>
      </w:pPr>
    </w:p>
    <w:p w14:paraId="3BA32454" w14:textId="77777777" w:rsidR="009818A0" w:rsidRPr="009818A0" w:rsidRDefault="009818A0" w:rsidP="009818A0">
      <w:pPr>
        <w:tabs>
          <w:tab w:val="left" w:pos="1002"/>
          <w:tab w:val="center" w:pos="4513"/>
        </w:tabs>
        <w:jc w:val="both"/>
        <w:rPr>
          <w:sz w:val="36"/>
        </w:rPr>
      </w:pPr>
    </w:p>
    <w:p w14:paraId="7CB56B66" w14:textId="77777777" w:rsidR="009818A0" w:rsidRDefault="009818A0" w:rsidP="009818A0">
      <w:pPr>
        <w:jc w:val="both"/>
      </w:pPr>
    </w:p>
    <w:p w14:paraId="56E633CB" w14:textId="77777777" w:rsidR="009818A0" w:rsidRDefault="009818A0" w:rsidP="009818A0">
      <w:pPr>
        <w:jc w:val="both"/>
      </w:pPr>
    </w:p>
    <w:p w14:paraId="585DE9CE" w14:textId="77777777" w:rsidR="009818A0" w:rsidRPr="00F834BF" w:rsidRDefault="00011682" w:rsidP="00F50A27">
      <w:pPr>
        <w:jc w:val="center"/>
        <w:rPr>
          <w:b/>
          <w:sz w:val="52"/>
          <w:szCs w:val="52"/>
        </w:rPr>
      </w:pPr>
      <w:r w:rsidRPr="00F834BF">
        <w:rPr>
          <w:b/>
          <w:sz w:val="52"/>
          <w:szCs w:val="52"/>
        </w:rPr>
        <w:t>Standard Operating Procedures – Clinical</w:t>
      </w:r>
    </w:p>
    <w:p w14:paraId="25DF75BB" w14:textId="7FA3E1B7" w:rsidR="00F834BF" w:rsidRPr="0037048B" w:rsidRDefault="00F834BF" w:rsidP="00F50A27">
      <w:pPr>
        <w:jc w:val="center"/>
        <w:rPr>
          <w:b/>
          <w:sz w:val="48"/>
        </w:rPr>
      </w:pPr>
    </w:p>
    <w:p w14:paraId="08B43E02" w14:textId="2F45E223" w:rsidR="009818A0" w:rsidRPr="0037048B" w:rsidRDefault="001B406F" w:rsidP="009818A0">
      <w:pPr>
        <w:jc w:val="both"/>
        <w:rPr>
          <w:b/>
        </w:rPr>
      </w:pPr>
      <w:r>
        <w:rPr>
          <w:b/>
          <w:noProof/>
          <w:lang w:eastAsia="en-IE"/>
        </w:rPr>
        <w:drawing>
          <wp:anchor distT="0" distB="0" distL="114300" distR="114300" simplePos="0" relativeHeight="251658240" behindDoc="0" locked="0" layoutInCell="1" allowOverlap="1" wp14:anchorId="61BCF477" wp14:editId="062E180D">
            <wp:simplePos x="0" y="0"/>
            <wp:positionH relativeFrom="column">
              <wp:posOffset>1355396</wp:posOffset>
            </wp:positionH>
            <wp:positionV relativeFrom="paragraph">
              <wp:posOffset>134073</wp:posOffset>
            </wp:positionV>
            <wp:extent cx="3122448" cy="2443655"/>
            <wp:effectExtent l="0" t="0" r="1905"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22448" cy="2443655"/>
                    </a:xfrm>
                    <a:prstGeom prst="rect">
                      <a:avLst/>
                    </a:prstGeom>
                  </pic:spPr>
                </pic:pic>
              </a:graphicData>
            </a:graphic>
            <wp14:sizeRelH relativeFrom="page">
              <wp14:pctWidth>0</wp14:pctWidth>
            </wp14:sizeRelH>
            <wp14:sizeRelV relativeFrom="page">
              <wp14:pctHeight>0</wp14:pctHeight>
            </wp14:sizeRelV>
          </wp:anchor>
        </w:drawing>
      </w:r>
    </w:p>
    <w:p w14:paraId="05BB999D" w14:textId="24A37ED8" w:rsidR="009818A0" w:rsidRPr="0037048B" w:rsidRDefault="009818A0" w:rsidP="00F834BF">
      <w:pPr>
        <w:jc w:val="center"/>
        <w:rPr>
          <w:b/>
        </w:rPr>
      </w:pPr>
    </w:p>
    <w:p w14:paraId="0900C912" w14:textId="68B085DD" w:rsidR="009818A0" w:rsidRDefault="009818A0" w:rsidP="009818A0">
      <w:pPr>
        <w:jc w:val="both"/>
        <w:rPr>
          <w:b/>
        </w:rPr>
      </w:pPr>
    </w:p>
    <w:p w14:paraId="7E2E7161" w14:textId="3C847B57" w:rsidR="00F834BF" w:rsidRDefault="00F834BF" w:rsidP="009818A0">
      <w:pPr>
        <w:jc w:val="both"/>
        <w:rPr>
          <w:b/>
        </w:rPr>
      </w:pPr>
    </w:p>
    <w:p w14:paraId="56C09F22" w14:textId="44181F74" w:rsidR="00F834BF" w:rsidRDefault="00F834BF" w:rsidP="009818A0">
      <w:pPr>
        <w:jc w:val="both"/>
        <w:rPr>
          <w:b/>
        </w:rPr>
      </w:pPr>
    </w:p>
    <w:p w14:paraId="36A5AFCC" w14:textId="77777777" w:rsidR="00F834BF" w:rsidRPr="0037048B" w:rsidRDefault="00F834BF" w:rsidP="009818A0">
      <w:pPr>
        <w:jc w:val="both"/>
        <w:rPr>
          <w:b/>
        </w:rPr>
      </w:pPr>
    </w:p>
    <w:p w14:paraId="0D55F3CA" w14:textId="4A8D182E" w:rsidR="009818A0" w:rsidRDefault="009818A0" w:rsidP="009818A0">
      <w:pPr>
        <w:jc w:val="both"/>
        <w:rPr>
          <w:b/>
        </w:rPr>
      </w:pPr>
    </w:p>
    <w:p w14:paraId="35763538" w14:textId="50335803" w:rsidR="00F834BF" w:rsidRDefault="00F834BF" w:rsidP="009818A0">
      <w:pPr>
        <w:jc w:val="both"/>
        <w:rPr>
          <w:b/>
        </w:rPr>
      </w:pPr>
    </w:p>
    <w:p w14:paraId="12E47EF6" w14:textId="77777777" w:rsidR="00F834BF" w:rsidRDefault="00F834BF" w:rsidP="009818A0">
      <w:pPr>
        <w:jc w:val="both"/>
        <w:rPr>
          <w:b/>
        </w:rPr>
      </w:pPr>
    </w:p>
    <w:p w14:paraId="62E76022" w14:textId="77777777" w:rsidR="00F834BF" w:rsidRDefault="00F834BF" w:rsidP="009818A0">
      <w:pPr>
        <w:jc w:val="both"/>
        <w:rPr>
          <w:b/>
        </w:rPr>
      </w:pPr>
    </w:p>
    <w:p w14:paraId="615FDE1A" w14:textId="77777777" w:rsidR="00F834BF" w:rsidRDefault="00F834BF" w:rsidP="009818A0">
      <w:pPr>
        <w:jc w:val="both"/>
        <w:rPr>
          <w:b/>
        </w:rPr>
      </w:pPr>
    </w:p>
    <w:p w14:paraId="4D8986F6" w14:textId="77777777" w:rsidR="009818A0" w:rsidRPr="0037048B" w:rsidRDefault="009818A0" w:rsidP="009818A0">
      <w:pPr>
        <w:jc w:val="both"/>
        <w:rPr>
          <w:b/>
        </w:rPr>
      </w:pPr>
    </w:p>
    <w:p w14:paraId="300B6ECC" w14:textId="75330AD5" w:rsidR="009818A0" w:rsidRPr="0037048B" w:rsidRDefault="00A93DA9" w:rsidP="00F50A27">
      <w:pPr>
        <w:jc w:val="center"/>
        <w:rPr>
          <w:b/>
          <w:sz w:val="48"/>
        </w:rPr>
      </w:pPr>
      <w:r>
        <w:rPr>
          <w:b/>
          <w:sz w:val="48"/>
        </w:rPr>
        <w:t xml:space="preserve">Paediatric </w:t>
      </w:r>
      <w:r w:rsidR="00D366F8">
        <w:rPr>
          <w:b/>
          <w:sz w:val="48"/>
        </w:rPr>
        <w:t xml:space="preserve">Nurse Led Repatriation Transport Service </w:t>
      </w:r>
    </w:p>
    <w:p w14:paraId="41A6635F" w14:textId="77777777" w:rsidR="009818A0" w:rsidRDefault="009818A0" w:rsidP="009818A0">
      <w:pPr>
        <w:jc w:val="both"/>
      </w:pPr>
    </w:p>
    <w:p w14:paraId="273F167E" w14:textId="77777777" w:rsidR="009818A0" w:rsidRDefault="009818A0" w:rsidP="009818A0">
      <w:pPr>
        <w:jc w:val="both"/>
      </w:pPr>
    </w:p>
    <w:p w14:paraId="3A4EB797" w14:textId="77777777" w:rsidR="009818A0" w:rsidRDefault="009818A0" w:rsidP="009818A0">
      <w:pPr>
        <w:jc w:val="both"/>
      </w:pPr>
    </w:p>
    <w:p w14:paraId="78E5F132" w14:textId="77777777" w:rsidR="00F50A27" w:rsidRDefault="00011682" w:rsidP="00F50A27">
      <w:pPr>
        <w:jc w:val="both"/>
      </w:pPr>
      <w:r>
        <w:t xml:space="preserve"> </w:t>
      </w:r>
      <w:r>
        <w:br w:type="page"/>
      </w:r>
    </w:p>
    <w:p w14:paraId="28630719" w14:textId="77777777" w:rsidR="00F50A27" w:rsidRDefault="00F50A27" w:rsidP="009818A0">
      <w:pPr>
        <w:jc w:val="both"/>
      </w:pPr>
    </w:p>
    <w:p w14:paraId="5E0062B6" w14:textId="77777777" w:rsidR="0030232D" w:rsidRDefault="0030232D" w:rsidP="009818A0">
      <w:pPr>
        <w:jc w:val="both"/>
      </w:pPr>
    </w:p>
    <w:p w14:paraId="4FD7C0A0" w14:textId="77777777" w:rsidR="0030232D" w:rsidRDefault="0030232D" w:rsidP="009818A0">
      <w:pPr>
        <w:jc w:val="both"/>
      </w:pPr>
    </w:p>
    <w:p w14:paraId="2305922B" w14:textId="77777777" w:rsidR="0030232D" w:rsidRDefault="0030232D" w:rsidP="009818A0">
      <w:pPr>
        <w:jc w:val="both"/>
      </w:pPr>
    </w:p>
    <w:sdt>
      <w:sdtPr>
        <w:rPr>
          <w:rFonts w:asciiTheme="minorHAnsi" w:eastAsiaTheme="minorHAnsi" w:hAnsiTheme="minorHAnsi" w:cstheme="minorBidi"/>
          <w:color w:val="auto"/>
          <w:sz w:val="22"/>
          <w:szCs w:val="22"/>
          <w:lang w:val="en-IE"/>
        </w:rPr>
        <w:id w:val="91751325"/>
        <w:docPartObj>
          <w:docPartGallery w:val="Table of Contents"/>
          <w:docPartUnique/>
        </w:docPartObj>
      </w:sdtPr>
      <w:sdtEndPr>
        <w:rPr>
          <w:b/>
          <w:bCs/>
          <w:noProof/>
        </w:rPr>
      </w:sdtEndPr>
      <w:sdtContent>
        <w:p w14:paraId="7E939272" w14:textId="5BBD2833" w:rsidR="00CA1C2A" w:rsidRDefault="00CA1C2A">
          <w:pPr>
            <w:pStyle w:val="TOCHeading"/>
            <w:rPr>
              <w:b/>
            </w:rPr>
          </w:pPr>
          <w:r w:rsidRPr="00CA1C2A">
            <w:rPr>
              <w:b/>
            </w:rPr>
            <w:t>Contents</w:t>
          </w:r>
        </w:p>
        <w:p w14:paraId="0321BE76" w14:textId="77777777" w:rsidR="00CA1C2A" w:rsidRPr="00CA1C2A" w:rsidRDefault="00CA1C2A" w:rsidP="00CA1C2A">
          <w:pPr>
            <w:rPr>
              <w:lang w:val="en-US"/>
            </w:rPr>
          </w:pPr>
        </w:p>
        <w:p w14:paraId="69EBA056" w14:textId="6BC46D5A" w:rsidR="00FC08D9" w:rsidRDefault="00CA1C2A">
          <w:pPr>
            <w:pStyle w:val="TOC1"/>
            <w:tabs>
              <w:tab w:val="left" w:pos="440"/>
              <w:tab w:val="right" w:leader="dot" w:pos="9016"/>
            </w:tabs>
            <w:rPr>
              <w:rFonts w:eastAsiaTheme="minorEastAsia"/>
              <w:noProof/>
              <w:lang w:eastAsia="en-IE"/>
            </w:rPr>
          </w:pPr>
          <w:r>
            <w:fldChar w:fldCharType="begin"/>
          </w:r>
          <w:r>
            <w:instrText xml:space="preserve"> TOC \o "1-3" \h \z \u </w:instrText>
          </w:r>
          <w:r>
            <w:fldChar w:fldCharType="separate"/>
          </w:r>
          <w:hyperlink w:anchor="_Toc132890698" w:history="1">
            <w:r w:rsidR="00FC08D9" w:rsidRPr="00461407">
              <w:rPr>
                <w:rStyle w:val="Hyperlink"/>
                <w:b/>
                <w:noProof/>
              </w:rPr>
              <w:t>1</w:t>
            </w:r>
            <w:r w:rsidR="00FC08D9">
              <w:rPr>
                <w:rFonts w:eastAsiaTheme="minorEastAsia"/>
                <w:noProof/>
                <w:lang w:eastAsia="en-IE"/>
              </w:rPr>
              <w:tab/>
            </w:r>
            <w:r w:rsidR="00FC08D9" w:rsidRPr="00461407">
              <w:rPr>
                <w:rStyle w:val="Hyperlink"/>
                <w:b/>
                <w:noProof/>
              </w:rPr>
              <w:t>PRINCIPLES</w:t>
            </w:r>
            <w:r w:rsidR="00FC08D9">
              <w:rPr>
                <w:noProof/>
                <w:webHidden/>
              </w:rPr>
              <w:tab/>
            </w:r>
            <w:r w:rsidR="00FC08D9">
              <w:rPr>
                <w:noProof/>
                <w:webHidden/>
              </w:rPr>
              <w:fldChar w:fldCharType="begin"/>
            </w:r>
            <w:r w:rsidR="00FC08D9">
              <w:rPr>
                <w:noProof/>
                <w:webHidden/>
              </w:rPr>
              <w:instrText xml:space="preserve"> PAGEREF _Toc132890698 \h </w:instrText>
            </w:r>
            <w:r w:rsidR="00FC08D9">
              <w:rPr>
                <w:noProof/>
                <w:webHidden/>
              </w:rPr>
            </w:r>
            <w:r w:rsidR="00FC08D9">
              <w:rPr>
                <w:noProof/>
                <w:webHidden/>
              </w:rPr>
              <w:fldChar w:fldCharType="separate"/>
            </w:r>
            <w:r w:rsidR="00DC3987">
              <w:rPr>
                <w:noProof/>
                <w:webHidden/>
              </w:rPr>
              <w:t>3</w:t>
            </w:r>
            <w:r w:rsidR="00FC08D9">
              <w:rPr>
                <w:noProof/>
                <w:webHidden/>
              </w:rPr>
              <w:fldChar w:fldCharType="end"/>
            </w:r>
          </w:hyperlink>
        </w:p>
        <w:p w14:paraId="0F72E09B" w14:textId="51BBC5FF" w:rsidR="00FC08D9" w:rsidRDefault="00001D6E">
          <w:pPr>
            <w:pStyle w:val="TOC1"/>
            <w:tabs>
              <w:tab w:val="left" w:pos="440"/>
              <w:tab w:val="right" w:leader="dot" w:pos="9016"/>
            </w:tabs>
            <w:rPr>
              <w:rFonts w:eastAsiaTheme="minorEastAsia"/>
              <w:noProof/>
              <w:lang w:eastAsia="en-IE"/>
            </w:rPr>
          </w:pPr>
          <w:hyperlink w:anchor="_Toc132890699" w:history="1">
            <w:r w:rsidR="00FC08D9" w:rsidRPr="00461407">
              <w:rPr>
                <w:rStyle w:val="Hyperlink"/>
                <w:b/>
                <w:noProof/>
              </w:rPr>
              <w:t>2</w:t>
            </w:r>
            <w:r w:rsidR="00FC08D9">
              <w:rPr>
                <w:rFonts w:eastAsiaTheme="minorEastAsia"/>
                <w:noProof/>
                <w:lang w:eastAsia="en-IE"/>
              </w:rPr>
              <w:tab/>
            </w:r>
            <w:r w:rsidR="00FC08D9" w:rsidRPr="00461407">
              <w:rPr>
                <w:rStyle w:val="Hyperlink"/>
                <w:b/>
                <w:noProof/>
              </w:rPr>
              <w:t>SCOPE OF CARE</w:t>
            </w:r>
            <w:r w:rsidR="00FC08D9">
              <w:rPr>
                <w:noProof/>
                <w:webHidden/>
              </w:rPr>
              <w:tab/>
            </w:r>
            <w:r w:rsidR="00FC08D9">
              <w:rPr>
                <w:noProof/>
                <w:webHidden/>
              </w:rPr>
              <w:fldChar w:fldCharType="begin"/>
            </w:r>
            <w:r w:rsidR="00FC08D9">
              <w:rPr>
                <w:noProof/>
                <w:webHidden/>
              </w:rPr>
              <w:instrText xml:space="preserve"> PAGEREF _Toc132890699 \h </w:instrText>
            </w:r>
            <w:r w:rsidR="00FC08D9">
              <w:rPr>
                <w:noProof/>
                <w:webHidden/>
              </w:rPr>
            </w:r>
            <w:r w:rsidR="00FC08D9">
              <w:rPr>
                <w:noProof/>
                <w:webHidden/>
              </w:rPr>
              <w:fldChar w:fldCharType="separate"/>
            </w:r>
            <w:r w:rsidR="00DC3987">
              <w:rPr>
                <w:noProof/>
                <w:webHidden/>
              </w:rPr>
              <w:t>4</w:t>
            </w:r>
            <w:r w:rsidR="00FC08D9">
              <w:rPr>
                <w:noProof/>
                <w:webHidden/>
              </w:rPr>
              <w:fldChar w:fldCharType="end"/>
            </w:r>
          </w:hyperlink>
        </w:p>
        <w:p w14:paraId="451F5A39" w14:textId="582FBF66" w:rsidR="00FC08D9" w:rsidRDefault="00001D6E">
          <w:pPr>
            <w:pStyle w:val="TOC1"/>
            <w:tabs>
              <w:tab w:val="right" w:leader="dot" w:pos="9016"/>
            </w:tabs>
            <w:rPr>
              <w:rFonts w:eastAsiaTheme="minorEastAsia"/>
              <w:noProof/>
              <w:lang w:eastAsia="en-IE"/>
            </w:rPr>
          </w:pPr>
          <w:hyperlink w:anchor="_Toc132890700" w:history="1">
            <w:r w:rsidR="00FC08D9" w:rsidRPr="00461407">
              <w:rPr>
                <w:rStyle w:val="Hyperlink"/>
                <w:b/>
                <w:noProof/>
              </w:rPr>
              <w:t xml:space="preserve">3    </w:t>
            </w:r>
            <w:r w:rsidR="00FC08D9">
              <w:rPr>
                <w:rStyle w:val="Hyperlink"/>
                <w:b/>
                <w:noProof/>
              </w:rPr>
              <w:t xml:space="preserve">  </w:t>
            </w:r>
            <w:r w:rsidR="00FC08D9" w:rsidRPr="00461407">
              <w:rPr>
                <w:rStyle w:val="Hyperlink"/>
                <w:b/>
                <w:noProof/>
              </w:rPr>
              <w:t>DECISION TO ACTIVATE THE PAEDIATRIC NURSE LED REPATRIATION TEAM</w:t>
            </w:r>
            <w:r w:rsidR="00FC08D9">
              <w:rPr>
                <w:noProof/>
                <w:webHidden/>
              </w:rPr>
              <w:tab/>
            </w:r>
            <w:r w:rsidR="00FC08D9">
              <w:rPr>
                <w:noProof/>
                <w:webHidden/>
              </w:rPr>
              <w:fldChar w:fldCharType="begin"/>
            </w:r>
            <w:r w:rsidR="00FC08D9">
              <w:rPr>
                <w:noProof/>
                <w:webHidden/>
              </w:rPr>
              <w:instrText xml:space="preserve"> PAGEREF _Toc132890700 \h </w:instrText>
            </w:r>
            <w:r w:rsidR="00FC08D9">
              <w:rPr>
                <w:noProof/>
                <w:webHidden/>
              </w:rPr>
            </w:r>
            <w:r w:rsidR="00FC08D9">
              <w:rPr>
                <w:noProof/>
                <w:webHidden/>
              </w:rPr>
              <w:fldChar w:fldCharType="separate"/>
            </w:r>
            <w:r w:rsidR="00DC3987">
              <w:rPr>
                <w:noProof/>
                <w:webHidden/>
              </w:rPr>
              <w:t>6</w:t>
            </w:r>
            <w:r w:rsidR="00FC08D9">
              <w:rPr>
                <w:noProof/>
                <w:webHidden/>
              </w:rPr>
              <w:fldChar w:fldCharType="end"/>
            </w:r>
          </w:hyperlink>
        </w:p>
        <w:p w14:paraId="5ED51439" w14:textId="1FC855CE" w:rsidR="00FC08D9" w:rsidRDefault="00001D6E">
          <w:pPr>
            <w:pStyle w:val="TOC1"/>
            <w:tabs>
              <w:tab w:val="left" w:pos="440"/>
              <w:tab w:val="right" w:leader="dot" w:pos="9016"/>
            </w:tabs>
            <w:rPr>
              <w:rFonts w:eastAsiaTheme="minorEastAsia"/>
              <w:noProof/>
              <w:lang w:eastAsia="en-IE"/>
            </w:rPr>
          </w:pPr>
          <w:hyperlink w:anchor="_Toc132890701" w:history="1">
            <w:r w:rsidR="00FC08D9" w:rsidRPr="00461407">
              <w:rPr>
                <w:rStyle w:val="Hyperlink"/>
                <w:b/>
                <w:noProof/>
              </w:rPr>
              <w:t xml:space="preserve">4 </w:t>
            </w:r>
            <w:r w:rsidR="00FC08D9">
              <w:rPr>
                <w:rFonts w:eastAsiaTheme="minorEastAsia"/>
                <w:noProof/>
                <w:lang w:eastAsia="en-IE"/>
              </w:rPr>
              <w:tab/>
            </w:r>
            <w:r w:rsidR="00FC08D9" w:rsidRPr="00461407">
              <w:rPr>
                <w:rStyle w:val="Hyperlink"/>
                <w:b/>
                <w:noProof/>
              </w:rPr>
              <w:t>RESPONSIBILITY ARRANGEMENTS DURING THE TRANSPORT PROCESS</w:t>
            </w:r>
            <w:r w:rsidR="00FC08D9">
              <w:rPr>
                <w:noProof/>
                <w:webHidden/>
              </w:rPr>
              <w:tab/>
            </w:r>
            <w:r w:rsidR="00FC08D9">
              <w:rPr>
                <w:noProof/>
                <w:webHidden/>
              </w:rPr>
              <w:fldChar w:fldCharType="begin"/>
            </w:r>
            <w:r w:rsidR="00FC08D9">
              <w:rPr>
                <w:noProof/>
                <w:webHidden/>
              </w:rPr>
              <w:instrText xml:space="preserve"> PAGEREF _Toc132890701 \h </w:instrText>
            </w:r>
            <w:r w:rsidR="00FC08D9">
              <w:rPr>
                <w:noProof/>
                <w:webHidden/>
              </w:rPr>
            </w:r>
            <w:r w:rsidR="00FC08D9">
              <w:rPr>
                <w:noProof/>
                <w:webHidden/>
              </w:rPr>
              <w:fldChar w:fldCharType="separate"/>
            </w:r>
            <w:r w:rsidR="00DC3987">
              <w:rPr>
                <w:noProof/>
                <w:webHidden/>
              </w:rPr>
              <w:t>7</w:t>
            </w:r>
            <w:r w:rsidR="00FC08D9">
              <w:rPr>
                <w:noProof/>
                <w:webHidden/>
              </w:rPr>
              <w:fldChar w:fldCharType="end"/>
            </w:r>
          </w:hyperlink>
        </w:p>
        <w:p w14:paraId="2F75AE8B" w14:textId="3B170E08" w:rsidR="00FC08D9" w:rsidRDefault="00001D6E">
          <w:pPr>
            <w:pStyle w:val="TOC1"/>
            <w:tabs>
              <w:tab w:val="left" w:pos="440"/>
              <w:tab w:val="right" w:leader="dot" w:pos="9016"/>
            </w:tabs>
            <w:rPr>
              <w:rFonts w:eastAsiaTheme="minorEastAsia"/>
              <w:noProof/>
              <w:lang w:eastAsia="en-IE"/>
            </w:rPr>
          </w:pPr>
          <w:hyperlink w:anchor="_Toc132890702" w:history="1">
            <w:r w:rsidR="00FC08D9" w:rsidRPr="00461407">
              <w:rPr>
                <w:rStyle w:val="Hyperlink"/>
                <w:b/>
                <w:noProof/>
              </w:rPr>
              <w:t>5</w:t>
            </w:r>
            <w:r w:rsidR="00FC08D9">
              <w:rPr>
                <w:rFonts w:eastAsiaTheme="minorEastAsia"/>
                <w:noProof/>
                <w:lang w:eastAsia="en-IE"/>
              </w:rPr>
              <w:tab/>
            </w:r>
            <w:r w:rsidR="00FC08D9" w:rsidRPr="00461407">
              <w:rPr>
                <w:rStyle w:val="Hyperlink"/>
                <w:b/>
                <w:noProof/>
              </w:rPr>
              <w:t>MODE OF TRANSPORT, EQUIPMENT AND RESOURCES</w:t>
            </w:r>
            <w:r w:rsidR="00FC08D9">
              <w:rPr>
                <w:noProof/>
                <w:webHidden/>
              </w:rPr>
              <w:tab/>
            </w:r>
            <w:r w:rsidR="00FC08D9">
              <w:rPr>
                <w:noProof/>
                <w:webHidden/>
              </w:rPr>
              <w:fldChar w:fldCharType="begin"/>
            </w:r>
            <w:r w:rsidR="00FC08D9">
              <w:rPr>
                <w:noProof/>
                <w:webHidden/>
              </w:rPr>
              <w:instrText xml:space="preserve"> PAGEREF _Toc132890702 \h </w:instrText>
            </w:r>
            <w:r w:rsidR="00FC08D9">
              <w:rPr>
                <w:noProof/>
                <w:webHidden/>
              </w:rPr>
            </w:r>
            <w:r w:rsidR="00FC08D9">
              <w:rPr>
                <w:noProof/>
                <w:webHidden/>
              </w:rPr>
              <w:fldChar w:fldCharType="separate"/>
            </w:r>
            <w:r w:rsidR="00DC3987">
              <w:rPr>
                <w:noProof/>
                <w:webHidden/>
              </w:rPr>
              <w:t>8</w:t>
            </w:r>
            <w:r w:rsidR="00FC08D9">
              <w:rPr>
                <w:noProof/>
                <w:webHidden/>
              </w:rPr>
              <w:fldChar w:fldCharType="end"/>
            </w:r>
          </w:hyperlink>
        </w:p>
        <w:p w14:paraId="50B5CA2F" w14:textId="618A2A69" w:rsidR="00FC08D9" w:rsidRDefault="00001D6E">
          <w:pPr>
            <w:pStyle w:val="TOC1"/>
            <w:tabs>
              <w:tab w:val="left" w:pos="440"/>
              <w:tab w:val="right" w:leader="dot" w:pos="9016"/>
            </w:tabs>
            <w:rPr>
              <w:rFonts w:eastAsiaTheme="minorEastAsia"/>
              <w:noProof/>
              <w:lang w:eastAsia="en-IE"/>
            </w:rPr>
          </w:pPr>
          <w:hyperlink w:anchor="_Toc132890703" w:history="1">
            <w:r w:rsidR="00FC08D9" w:rsidRPr="00461407">
              <w:rPr>
                <w:rStyle w:val="Hyperlink"/>
                <w:b/>
                <w:noProof/>
              </w:rPr>
              <w:t>6</w:t>
            </w:r>
            <w:r w:rsidR="00FC08D9">
              <w:rPr>
                <w:rFonts w:eastAsiaTheme="minorEastAsia"/>
                <w:noProof/>
                <w:lang w:eastAsia="en-IE"/>
              </w:rPr>
              <w:tab/>
            </w:r>
            <w:r w:rsidR="00FC08D9" w:rsidRPr="00461407">
              <w:rPr>
                <w:rStyle w:val="Hyperlink"/>
                <w:b/>
                <w:noProof/>
              </w:rPr>
              <w:t>DOCUMENTATION</w:t>
            </w:r>
            <w:r w:rsidR="00FC08D9">
              <w:rPr>
                <w:noProof/>
                <w:webHidden/>
              </w:rPr>
              <w:tab/>
            </w:r>
            <w:r w:rsidR="00FC08D9">
              <w:rPr>
                <w:noProof/>
                <w:webHidden/>
              </w:rPr>
              <w:fldChar w:fldCharType="begin"/>
            </w:r>
            <w:r w:rsidR="00FC08D9">
              <w:rPr>
                <w:noProof/>
                <w:webHidden/>
              </w:rPr>
              <w:instrText xml:space="preserve"> PAGEREF _Toc132890703 \h </w:instrText>
            </w:r>
            <w:r w:rsidR="00FC08D9">
              <w:rPr>
                <w:noProof/>
                <w:webHidden/>
              </w:rPr>
            </w:r>
            <w:r w:rsidR="00FC08D9">
              <w:rPr>
                <w:noProof/>
                <w:webHidden/>
              </w:rPr>
              <w:fldChar w:fldCharType="separate"/>
            </w:r>
            <w:r w:rsidR="00DC3987">
              <w:rPr>
                <w:noProof/>
                <w:webHidden/>
              </w:rPr>
              <w:t>10</w:t>
            </w:r>
            <w:r w:rsidR="00FC08D9">
              <w:rPr>
                <w:noProof/>
                <w:webHidden/>
              </w:rPr>
              <w:fldChar w:fldCharType="end"/>
            </w:r>
          </w:hyperlink>
        </w:p>
        <w:p w14:paraId="691A560C" w14:textId="21CA9238" w:rsidR="00FC08D9" w:rsidRDefault="00001D6E">
          <w:pPr>
            <w:pStyle w:val="TOC1"/>
            <w:tabs>
              <w:tab w:val="left" w:pos="440"/>
              <w:tab w:val="right" w:leader="dot" w:pos="9016"/>
            </w:tabs>
            <w:rPr>
              <w:rFonts w:eastAsiaTheme="minorEastAsia"/>
              <w:noProof/>
              <w:lang w:eastAsia="en-IE"/>
            </w:rPr>
          </w:pPr>
          <w:hyperlink w:anchor="_Toc132890704" w:history="1">
            <w:r w:rsidR="00FC08D9" w:rsidRPr="00461407">
              <w:rPr>
                <w:rStyle w:val="Hyperlink"/>
                <w:b/>
                <w:noProof/>
              </w:rPr>
              <w:t>7</w:t>
            </w:r>
            <w:r w:rsidR="00FC08D9">
              <w:rPr>
                <w:rFonts w:eastAsiaTheme="minorEastAsia"/>
                <w:noProof/>
                <w:lang w:eastAsia="en-IE"/>
              </w:rPr>
              <w:tab/>
            </w:r>
            <w:r w:rsidR="00FC08D9" w:rsidRPr="00461407">
              <w:rPr>
                <w:rStyle w:val="Hyperlink"/>
                <w:b/>
                <w:noProof/>
              </w:rPr>
              <w:t>MEDICATION</w:t>
            </w:r>
            <w:r w:rsidR="00FC08D9">
              <w:rPr>
                <w:noProof/>
                <w:webHidden/>
              </w:rPr>
              <w:tab/>
            </w:r>
            <w:r w:rsidR="00FC08D9">
              <w:rPr>
                <w:noProof/>
                <w:webHidden/>
              </w:rPr>
              <w:fldChar w:fldCharType="begin"/>
            </w:r>
            <w:r w:rsidR="00FC08D9">
              <w:rPr>
                <w:noProof/>
                <w:webHidden/>
              </w:rPr>
              <w:instrText xml:space="preserve"> PAGEREF _Toc132890704 \h </w:instrText>
            </w:r>
            <w:r w:rsidR="00FC08D9">
              <w:rPr>
                <w:noProof/>
                <w:webHidden/>
              </w:rPr>
            </w:r>
            <w:r w:rsidR="00FC08D9">
              <w:rPr>
                <w:noProof/>
                <w:webHidden/>
              </w:rPr>
              <w:fldChar w:fldCharType="separate"/>
            </w:r>
            <w:r w:rsidR="00DC3987">
              <w:rPr>
                <w:noProof/>
                <w:webHidden/>
              </w:rPr>
              <w:t>11</w:t>
            </w:r>
            <w:r w:rsidR="00FC08D9">
              <w:rPr>
                <w:noProof/>
                <w:webHidden/>
              </w:rPr>
              <w:fldChar w:fldCharType="end"/>
            </w:r>
          </w:hyperlink>
        </w:p>
        <w:p w14:paraId="3263F68F" w14:textId="17780291" w:rsidR="00FC08D9" w:rsidRDefault="00001D6E">
          <w:pPr>
            <w:pStyle w:val="TOC1"/>
            <w:tabs>
              <w:tab w:val="left" w:pos="440"/>
              <w:tab w:val="right" w:leader="dot" w:pos="9016"/>
            </w:tabs>
            <w:rPr>
              <w:rFonts w:eastAsiaTheme="minorEastAsia"/>
              <w:noProof/>
              <w:lang w:eastAsia="en-IE"/>
            </w:rPr>
          </w:pPr>
          <w:hyperlink w:anchor="_Toc132890705" w:history="1">
            <w:r w:rsidR="00FC08D9" w:rsidRPr="00461407">
              <w:rPr>
                <w:rStyle w:val="Hyperlink"/>
                <w:b/>
                <w:noProof/>
              </w:rPr>
              <w:t>8</w:t>
            </w:r>
            <w:r w:rsidR="00FC08D9">
              <w:rPr>
                <w:rFonts w:eastAsiaTheme="minorEastAsia"/>
                <w:noProof/>
                <w:lang w:eastAsia="en-IE"/>
              </w:rPr>
              <w:tab/>
            </w:r>
            <w:r w:rsidR="00FC08D9" w:rsidRPr="00461407">
              <w:rPr>
                <w:rStyle w:val="Hyperlink"/>
                <w:b/>
                <w:noProof/>
              </w:rPr>
              <w:t>GUARDIANS</w:t>
            </w:r>
            <w:r w:rsidR="00FC08D9">
              <w:rPr>
                <w:noProof/>
                <w:webHidden/>
              </w:rPr>
              <w:tab/>
            </w:r>
            <w:r w:rsidR="00FC08D9">
              <w:rPr>
                <w:noProof/>
                <w:webHidden/>
              </w:rPr>
              <w:fldChar w:fldCharType="begin"/>
            </w:r>
            <w:r w:rsidR="00FC08D9">
              <w:rPr>
                <w:noProof/>
                <w:webHidden/>
              </w:rPr>
              <w:instrText xml:space="preserve"> PAGEREF _Toc132890705 \h </w:instrText>
            </w:r>
            <w:r w:rsidR="00FC08D9">
              <w:rPr>
                <w:noProof/>
                <w:webHidden/>
              </w:rPr>
            </w:r>
            <w:r w:rsidR="00FC08D9">
              <w:rPr>
                <w:noProof/>
                <w:webHidden/>
              </w:rPr>
              <w:fldChar w:fldCharType="separate"/>
            </w:r>
            <w:r w:rsidR="00DC3987">
              <w:rPr>
                <w:noProof/>
                <w:webHidden/>
              </w:rPr>
              <w:t>11</w:t>
            </w:r>
            <w:r w:rsidR="00FC08D9">
              <w:rPr>
                <w:noProof/>
                <w:webHidden/>
              </w:rPr>
              <w:fldChar w:fldCharType="end"/>
            </w:r>
          </w:hyperlink>
        </w:p>
        <w:p w14:paraId="3FF68A84" w14:textId="198A9B99" w:rsidR="00FC08D9" w:rsidRDefault="00001D6E">
          <w:pPr>
            <w:pStyle w:val="TOC1"/>
            <w:tabs>
              <w:tab w:val="left" w:pos="440"/>
              <w:tab w:val="right" w:leader="dot" w:pos="9016"/>
            </w:tabs>
            <w:rPr>
              <w:rFonts w:eastAsiaTheme="minorEastAsia"/>
              <w:noProof/>
              <w:lang w:eastAsia="en-IE"/>
            </w:rPr>
          </w:pPr>
          <w:hyperlink w:anchor="_Toc132890706" w:history="1">
            <w:r w:rsidR="00FC08D9" w:rsidRPr="00461407">
              <w:rPr>
                <w:rStyle w:val="Hyperlink"/>
                <w:b/>
                <w:noProof/>
              </w:rPr>
              <w:t>9</w:t>
            </w:r>
            <w:r w:rsidR="00FC08D9">
              <w:rPr>
                <w:rFonts w:eastAsiaTheme="minorEastAsia"/>
                <w:noProof/>
                <w:lang w:eastAsia="en-IE"/>
              </w:rPr>
              <w:tab/>
            </w:r>
            <w:r w:rsidR="00FC08D9" w:rsidRPr="00461407">
              <w:rPr>
                <w:rStyle w:val="Hyperlink"/>
                <w:b/>
                <w:noProof/>
              </w:rPr>
              <w:t>QUALITY &amp; AUDIT</w:t>
            </w:r>
            <w:r w:rsidR="00FC08D9">
              <w:rPr>
                <w:noProof/>
                <w:webHidden/>
              </w:rPr>
              <w:tab/>
            </w:r>
            <w:r w:rsidR="00FC08D9">
              <w:rPr>
                <w:noProof/>
                <w:webHidden/>
              </w:rPr>
              <w:fldChar w:fldCharType="begin"/>
            </w:r>
            <w:r w:rsidR="00FC08D9">
              <w:rPr>
                <w:noProof/>
                <w:webHidden/>
              </w:rPr>
              <w:instrText xml:space="preserve"> PAGEREF _Toc132890706 \h </w:instrText>
            </w:r>
            <w:r w:rsidR="00FC08D9">
              <w:rPr>
                <w:noProof/>
                <w:webHidden/>
              </w:rPr>
            </w:r>
            <w:r w:rsidR="00FC08D9">
              <w:rPr>
                <w:noProof/>
                <w:webHidden/>
              </w:rPr>
              <w:fldChar w:fldCharType="separate"/>
            </w:r>
            <w:r w:rsidR="00DC3987">
              <w:rPr>
                <w:noProof/>
                <w:webHidden/>
              </w:rPr>
              <w:t>12</w:t>
            </w:r>
            <w:r w:rsidR="00FC08D9">
              <w:rPr>
                <w:noProof/>
                <w:webHidden/>
              </w:rPr>
              <w:fldChar w:fldCharType="end"/>
            </w:r>
          </w:hyperlink>
        </w:p>
        <w:p w14:paraId="702CB720" w14:textId="4B201EFB" w:rsidR="00FC08D9" w:rsidRDefault="00001D6E">
          <w:pPr>
            <w:pStyle w:val="TOC1"/>
            <w:tabs>
              <w:tab w:val="left" w:pos="660"/>
              <w:tab w:val="right" w:leader="dot" w:pos="9016"/>
            </w:tabs>
            <w:rPr>
              <w:rFonts w:eastAsiaTheme="minorEastAsia"/>
              <w:noProof/>
              <w:lang w:eastAsia="en-IE"/>
            </w:rPr>
          </w:pPr>
          <w:hyperlink w:anchor="_Toc132890707" w:history="1">
            <w:r w:rsidR="00FC08D9" w:rsidRPr="00461407">
              <w:rPr>
                <w:rStyle w:val="Hyperlink"/>
                <w:b/>
                <w:noProof/>
              </w:rPr>
              <w:t>10</w:t>
            </w:r>
            <w:r w:rsidR="00FC08D9">
              <w:rPr>
                <w:rFonts w:eastAsiaTheme="minorEastAsia"/>
                <w:noProof/>
                <w:lang w:eastAsia="en-IE"/>
              </w:rPr>
              <w:t xml:space="preserve">     </w:t>
            </w:r>
            <w:r w:rsidR="00FC08D9" w:rsidRPr="00461407">
              <w:rPr>
                <w:rStyle w:val="Hyperlink"/>
                <w:b/>
                <w:noProof/>
              </w:rPr>
              <w:t>REFERENCES</w:t>
            </w:r>
            <w:r w:rsidR="00FC08D9">
              <w:rPr>
                <w:noProof/>
                <w:webHidden/>
              </w:rPr>
              <w:tab/>
            </w:r>
            <w:r w:rsidR="00FC08D9">
              <w:rPr>
                <w:noProof/>
                <w:webHidden/>
              </w:rPr>
              <w:fldChar w:fldCharType="begin"/>
            </w:r>
            <w:r w:rsidR="00FC08D9">
              <w:rPr>
                <w:noProof/>
                <w:webHidden/>
              </w:rPr>
              <w:instrText xml:space="preserve"> PAGEREF _Toc132890707 \h </w:instrText>
            </w:r>
            <w:r w:rsidR="00FC08D9">
              <w:rPr>
                <w:noProof/>
                <w:webHidden/>
              </w:rPr>
            </w:r>
            <w:r w:rsidR="00FC08D9">
              <w:rPr>
                <w:noProof/>
                <w:webHidden/>
              </w:rPr>
              <w:fldChar w:fldCharType="separate"/>
            </w:r>
            <w:r w:rsidR="00DC3987">
              <w:rPr>
                <w:noProof/>
                <w:webHidden/>
              </w:rPr>
              <w:t>12</w:t>
            </w:r>
            <w:r w:rsidR="00FC08D9">
              <w:rPr>
                <w:noProof/>
                <w:webHidden/>
              </w:rPr>
              <w:fldChar w:fldCharType="end"/>
            </w:r>
          </w:hyperlink>
        </w:p>
        <w:p w14:paraId="60AE8795" w14:textId="2B284124" w:rsidR="00D111E0" w:rsidRDefault="00CA1C2A" w:rsidP="00D111E0">
          <w:pPr>
            <w:pStyle w:val="TOC1"/>
            <w:tabs>
              <w:tab w:val="left" w:pos="660"/>
              <w:tab w:val="right" w:leader="dot" w:pos="9016"/>
            </w:tabs>
            <w:jc w:val="both"/>
            <w:rPr>
              <w:rFonts w:eastAsiaTheme="minorEastAsia"/>
              <w:noProof/>
              <w:lang w:eastAsia="en-IE"/>
            </w:rPr>
          </w:pPr>
          <w:r>
            <w:rPr>
              <w:b/>
              <w:bCs/>
              <w:noProof/>
            </w:rPr>
            <w:fldChar w:fldCharType="end"/>
          </w:r>
          <w:hyperlink w:anchor="_Toc881436" w:history="1">
            <w:r w:rsidR="00D111E0" w:rsidRPr="00D111E0">
              <w:rPr>
                <w:rStyle w:val="Hyperlink"/>
                <w:b/>
                <w:noProof/>
                <w:color w:val="auto"/>
                <w:u w:val="none"/>
              </w:rPr>
              <w:t>1</w:t>
            </w:r>
            <w:r w:rsidR="00D111E0">
              <w:rPr>
                <w:rStyle w:val="Hyperlink"/>
                <w:b/>
                <w:noProof/>
                <w:color w:val="auto"/>
                <w:u w:val="none"/>
              </w:rPr>
              <w:t>2</w:t>
            </w:r>
            <w:r w:rsidR="00D111E0" w:rsidRPr="00D111E0">
              <w:rPr>
                <w:rFonts w:eastAsiaTheme="minorEastAsia"/>
                <w:b/>
                <w:noProof/>
                <w:lang w:eastAsia="en-IE"/>
              </w:rPr>
              <w:t xml:space="preserve">     </w:t>
            </w:r>
            <w:r w:rsidR="00D111E0">
              <w:rPr>
                <w:rStyle w:val="Hyperlink"/>
                <w:b/>
                <w:noProof/>
                <w:color w:val="auto"/>
                <w:u w:val="none"/>
              </w:rPr>
              <w:t>APPENDICES</w:t>
            </w:r>
            <w:r w:rsidR="00D111E0">
              <w:rPr>
                <w:noProof/>
                <w:webHidden/>
              </w:rPr>
              <w:tab/>
            </w:r>
            <w:r w:rsidR="00D111E0">
              <w:rPr>
                <w:noProof/>
                <w:webHidden/>
              </w:rPr>
              <w:fldChar w:fldCharType="begin"/>
            </w:r>
            <w:r w:rsidR="00D111E0">
              <w:rPr>
                <w:noProof/>
                <w:webHidden/>
              </w:rPr>
              <w:instrText xml:space="preserve"> PAGEREF _Toc881436 \h </w:instrText>
            </w:r>
            <w:r w:rsidR="00D111E0">
              <w:rPr>
                <w:noProof/>
                <w:webHidden/>
              </w:rPr>
              <w:fldChar w:fldCharType="separate"/>
            </w:r>
            <w:r w:rsidR="00DC3987">
              <w:rPr>
                <w:b/>
                <w:bCs/>
                <w:noProof/>
                <w:webHidden/>
                <w:lang w:val="en-US"/>
              </w:rPr>
              <w:t>Error! Bookmark not defined.</w:t>
            </w:r>
            <w:r w:rsidR="00D111E0">
              <w:rPr>
                <w:noProof/>
                <w:webHidden/>
              </w:rPr>
              <w:fldChar w:fldCharType="end"/>
            </w:r>
          </w:hyperlink>
          <w:r w:rsidR="003F0C73">
            <w:rPr>
              <w:noProof/>
            </w:rPr>
            <w:t>3</w:t>
          </w:r>
        </w:p>
        <w:p w14:paraId="7E6627C8" w14:textId="3CE296BA" w:rsidR="00CA1C2A" w:rsidRDefault="00001D6E"/>
      </w:sdtContent>
    </w:sdt>
    <w:p w14:paraId="77F8BC59" w14:textId="77777777" w:rsidR="00F50A27" w:rsidRDefault="00011682">
      <w:r>
        <w:br w:type="page"/>
      </w:r>
    </w:p>
    <w:p w14:paraId="1C5EAD54" w14:textId="77777777" w:rsidR="009818A0" w:rsidRDefault="009818A0" w:rsidP="009818A0">
      <w:pPr>
        <w:jc w:val="both"/>
      </w:pPr>
    </w:p>
    <w:p w14:paraId="772C20E4" w14:textId="77777777" w:rsidR="009818A0" w:rsidRPr="009818A0" w:rsidRDefault="00011682" w:rsidP="009818A0">
      <w:pPr>
        <w:pStyle w:val="Heading1"/>
        <w:jc w:val="both"/>
        <w:rPr>
          <w:b/>
        </w:rPr>
      </w:pPr>
      <w:bookmarkStart w:id="0" w:name="_Toc132890698"/>
      <w:r w:rsidRPr="009818A0">
        <w:rPr>
          <w:b/>
        </w:rPr>
        <w:t>1</w:t>
      </w:r>
      <w:r w:rsidRPr="009818A0">
        <w:rPr>
          <w:b/>
        </w:rPr>
        <w:tab/>
        <w:t>PRINCIPLES</w:t>
      </w:r>
      <w:bookmarkEnd w:id="0"/>
    </w:p>
    <w:p w14:paraId="72F6BF90" w14:textId="77777777" w:rsidR="009818A0" w:rsidRPr="00CA1C2A" w:rsidRDefault="009818A0" w:rsidP="009818A0">
      <w:pPr>
        <w:jc w:val="both"/>
      </w:pPr>
    </w:p>
    <w:p w14:paraId="7F1FF783" w14:textId="1FF68C80" w:rsidR="009818A0" w:rsidRPr="00CA1C2A" w:rsidRDefault="00011682" w:rsidP="009818A0">
      <w:pPr>
        <w:pStyle w:val="ListParagraph"/>
        <w:numPr>
          <w:ilvl w:val="1"/>
          <w:numId w:val="2"/>
        </w:numPr>
        <w:jc w:val="both"/>
      </w:pPr>
      <w:r w:rsidRPr="00CA1C2A">
        <w:t>This Standard Operating Procedure (SOP) provides a framework within which the</w:t>
      </w:r>
      <w:r w:rsidR="005E1456">
        <w:t xml:space="preserve"> </w:t>
      </w:r>
      <w:r w:rsidR="00A93DA9">
        <w:t xml:space="preserve">Paediatric </w:t>
      </w:r>
      <w:r w:rsidR="005E1456">
        <w:t xml:space="preserve">Nurse </w:t>
      </w:r>
      <w:r w:rsidR="00A93DA9">
        <w:t>Led</w:t>
      </w:r>
      <w:r w:rsidR="005E1456">
        <w:t xml:space="preserve"> Repatriation </w:t>
      </w:r>
      <w:r w:rsidR="00186A73">
        <w:t>Service will operate</w:t>
      </w:r>
    </w:p>
    <w:p w14:paraId="086754B4" w14:textId="77777777" w:rsidR="009818A0" w:rsidRPr="00CA1C2A" w:rsidRDefault="009818A0" w:rsidP="009818A0">
      <w:pPr>
        <w:pStyle w:val="ListParagraph"/>
        <w:ind w:left="360"/>
        <w:jc w:val="both"/>
      </w:pPr>
    </w:p>
    <w:p w14:paraId="7F293775" w14:textId="78248F02" w:rsidR="009818A0" w:rsidRPr="002D2C59" w:rsidRDefault="00011682" w:rsidP="009818A0">
      <w:pPr>
        <w:pStyle w:val="ListParagraph"/>
        <w:numPr>
          <w:ilvl w:val="1"/>
          <w:numId w:val="2"/>
        </w:numPr>
        <w:jc w:val="both"/>
      </w:pPr>
      <w:r w:rsidRPr="002D2C59">
        <w:t xml:space="preserve">Reviewed SOPs will be implemented once ratified by the </w:t>
      </w:r>
      <w:r w:rsidR="00E71C4F" w:rsidRPr="002D2C59">
        <w:t xml:space="preserve">Clinical Director and Director of Nursing in </w:t>
      </w:r>
      <w:r w:rsidRPr="002D2C59">
        <w:t xml:space="preserve">National </w:t>
      </w:r>
      <w:r w:rsidR="00F834BF" w:rsidRPr="002D2C59">
        <w:t>Ambulance Service Critical Ca</w:t>
      </w:r>
      <w:r w:rsidR="00CA1C2A" w:rsidRPr="002D2C59">
        <w:t>re Retrieval Services (NASCCRS)</w:t>
      </w:r>
      <w:r w:rsidRPr="002D2C59">
        <w:t xml:space="preserve"> </w:t>
      </w:r>
    </w:p>
    <w:p w14:paraId="6B417AF0" w14:textId="77777777" w:rsidR="009818A0" w:rsidRPr="00CA1C2A" w:rsidRDefault="009818A0" w:rsidP="009818A0">
      <w:pPr>
        <w:pStyle w:val="ListParagraph"/>
      </w:pPr>
    </w:p>
    <w:p w14:paraId="4A1637B5" w14:textId="77777777" w:rsidR="009818A0" w:rsidRPr="00CA1C2A" w:rsidRDefault="00011682" w:rsidP="009818A0">
      <w:pPr>
        <w:pStyle w:val="ListParagraph"/>
        <w:numPr>
          <w:ilvl w:val="1"/>
          <w:numId w:val="2"/>
        </w:numPr>
        <w:jc w:val="both"/>
      </w:pPr>
      <w:r w:rsidRPr="00CA1C2A">
        <w:t>Mission Statement</w:t>
      </w:r>
    </w:p>
    <w:p w14:paraId="5163F198" w14:textId="0A41A73E" w:rsidR="009818A0" w:rsidRPr="00CA1C2A" w:rsidRDefault="00011682" w:rsidP="009818A0">
      <w:pPr>
        <w:jc w:val="both"/>
      </w:pPr>
      <w:r w:rsidRPr="00CA1C2A">
        <w:t xml:space="preserve">To provide a </w:t>
      </w:r>
      <w:r w:rsidR="000B0F76" w:rsidRPr="00CA1C2A">
        <w:rPr>
          <w:b/>
          <w:i/>
        </w:rPr>
        <w:t xml:space="preserve">timely, </w:t>
      </w:r>
      <w:r w:rsidR="0044100E" w:rsidRPr="00CA1C2A">
        <w:rPr>
          <w:b/>
          <w:i/>
        </w:rPr>
        <w:t>safe, efficient</w:t>
      </w:r>
      <w:r w:rsidRPr="00CA1C2A">
        <w:rPr>
          <w:b/>
          <w:i/>
        </w:rPr>
        <w:t xml:space="preserve"> and expert </w:t>
      </w:r>
      <w:r w:rsidR="005E1456">
        <w:rPr>
          <w:b/>
          <w:i/>
        </w:rPr>
        <w:t>repatriation of</w:t>
      </w:r>
      <w:r w:rsidRPr="00CA1C2A">
        <w:rPr>
          <w:b/>
          <w:i/>
        </w:rPr>
        <w:t xml:space="preserve"> infants, children and adolescents in Ireland.</w:t>
      </w:r>
    </w:p>
    <w:p w14:paraId="02384211" w14:textId="77777777" w:rsidR="009818A0" w:rsidRPr="00CA1C2A" w:rsidRDefault="00011682" w:rsidP="009818A0">
      <w:pPr>
        <w:jc w:val="both"/>
      </w:pPr>
      <w:r w:rsidRPr="00CA1C2A">
        <w:t>The service:</w:t>
      </w:r>
    </w:p>
    <w:p w14:paraId="46CD1EE9" w14:textId="24783D2A" w:rsidR="00CB6F1B" w:rsidRPr="00CB6F1B" w:rsidRDefault="00CB6F1B" w:rsidP="009818A0">
      <w:pPr>
        <w:pStyle w:val="ListParagraph"/>
        <w:numPr>
          <w:ilvl w:val="0"/>
          <w:numId w:val="3"/>
        </w:numPr>
        <w:jc w:val="both"/>
        <w:rPr>
          <w:b/>
        </w:rPr>
      </w:pPr>
      <w:r>
        <w:t>S</w:t>
      </w:r>
      <w:r w:rsidRPr="00985A60">
        <w:t>upport</w:t>
      </w:r>
      <w:r>
        <w:t>s</w:t>
      </w:r>
      <w:r w:rsidR="00F968F0">
        <w:t xml:space="preserve"> the movement of paediatric patients</w:t>
      </w:r>
      <w:r w:rsidRPr="00985A60">
        <w:t xml:space="preserve"> along the hub and spoke framework of C</w:t>
      </w:r>
      <w:r>
        <w:t>hildren’s Health Ireland (CHI) outlined i</w:t>
      </w:r>
      <w:r w:rsidR="00186A73">
        <w:t>n the Paediatric Model of Care</w:t>
      </w:r>
    </w:p>
    <w:p w14:paraId="3F4ECDCD" w14:textId="71EC90A3" w:rsidR="0037142B" w:rsidRPr="00CA1C2A" w:rsidRDefault="0037142B" w:rsidP="0037142B">
      <w:pPr>
        <w:pStyle w:val="ListParagraph"/>
        <w:numPr>
          <w:ilvl w:val="0"/>
          <w:numId w:val="3"/>
        </w:numPr>
        <w:jc w:val="both"/>
      </w:pPr>
      <w:r>
        <w:t>R</w:t>
      </w:r>
      <w:r w:rsidRPr="00CA1C2A">
        <w:t>epatriate</w:t>
      </w:r>
      <w:r>
        <w:t>s</w:t>
      </w:r>
      <w:r w:rsidRPr="00CA1C2A">
        <w:t xml:space="preserve"> </w:t>
      </w:r>
      <w:r w:rsidR="00F968F0">
        <w:t xml:space="preserve">paediatric </w:t>
      </w:r>
      <w:r w:rsidRPr="00CA1C2A">
        <w:t xml:space="preserve">patients from </w:t>
      </w:r>
      <w:r>
        <w:t xml:space="preserve">CHI </w:t>
      </w:r>
      <w:r w:rsidRPr="00CA1C2A">
        <w:t>to continue their care in an institution</w:t>
      </w:r>
      <w:r w:rsidR="00F968F0">
        <w:t>/Regional hospital</w:t>
      </w:r>
      <w:r w:rsidRPr="00CA1C2A">
        <w:t xml:space="preserve"> nearer their home or to a facility that best suits the patients on-going need</w:t>
      </w:r>
      <w:r w:rsidR="00186A73">
        <w:t>s</w:t>
      </w:r>
    </w:p>
    <w:p w14:paraId="294D09C4" w14:textId="6AFC0622" w:rsidR="009818A0" w:rsidRPr="00CA1C2A" w:rsidRDefault="00011682" w:rsidP="005D296C">
      <w:pPr>
        <w:pStyle w:val="ListParagraph"/>
        <w:numPr>
          <w:ilvl w:val="0"/>
          <w:numId w:val="3"/>
        </w:numPr>
        <w:jc w:val="both"/>
      </w:pPr>
      <w:r w:rsidRPr="00CA1C2A">
        <w:t xml:space="preserve">Works with </w:t>
      </w:r>
      <w:r w:rsidR="00CB6F1B">
        <w:t xml:space="preserve">referring and accepting teams </w:t>
      </w:r>
      <w:r w:rsidRPr="00CA1C2A">
        <w:t xml:space="preserve">to </w:t>
      </w:r>
      <w:r w:rsidR="001B406F">
        <w:t xml:space="preserve">ensure </w:t>
      </w:r>
      <w:r w:rsidRPr="00CA1C2A">
        <w:t xml:space="preserve">the </w:t>
      </w:r>
      <w:r w:rsidR="001B406F">
        <w:t>optimal care</w:t>
      </w:r>
      <w:r w:rsidR="00CB6F1B">
        <w:t xml:space="preserve"> is provided by the most appropriate team </w:t>
      </w:r>
      <w:r w:rsidR="00F968F0">
        <w:t>for any infant,</w:t>
      </w:r>
      <w:r w:rsidRPr="00CA1C2A">
        <w:t xml:space="preserve"> child or adolescent requiring </w:t>
      </w:r>
      <w:r w:rsidR="00CB6F1B">
        <w:t xml:space="preserve">repatriation </w:t>
      </w:r>
      <w:r w:rsidRPr="00CA1C2A">
        <w:t>in Ireland</w:t>
      </w:r>
    </w:p>
    <w:p w14:paraId="0B7C6159" w14:textId="2AD5A46F" w:rsidR="009818A0" w:rsidRDefault="001B406F" w:rsidP="009818A0">
      <w:pPr>
        <w:pStyle w:val="ListParagraph"/>
        <w:numPr>
          <w:ilvl w:val="0"/>
          <w:numId w:val="3"/>
        </w:numPr>
        <w:jc w:val="both"/>
      </w:pPr>
      <w:r>
        <w:t>Ensures appropriate patient triage</w:t>
      </w:r>
      <w:r w:rsidR="00011682" w:rsidRPr="00CA1C2A">
        <w:t xml:space="preserve"> and dispatches transport teams within a clinically appropriate time window</w:t>
      </w:r>
    </w:p>
    <w:p w14:paraId="0003E5B0" w14:textId="33387194" w:rsidR="00F968F0" w:rsidRPr="00F968F0" w:rsidRDefault="00F968F0" w:rsidP="00F968F0">
      <w:pPr>
        <w:pStyle w:val="ListParagraph"/>
        <w:numPr>
          <w:ilvl w:val="0"/>
          <w:numId w:val="3"/>
        </w:numPr>
        <w:jc w:val="both"/>
        <w:rPr>
          <w:b/>
        </w:rPr>
      </w:pPr>
      <w:r w:rsidRPr="00CA1C2A">
        <w:t>Provides a single point of telephone contact for referrin</w:t>
      </w:r>
      <w:r>
        <w:t>g teams</w:t>
      </w:r>
    </w:p>
    <w:p w14:paraId="008C5A6D" w14:textId="77777777" w:rsidR="00322E25" w:rsidRDefault="00322E25" w:rsidP="00322E25">
      <w:pPr>
        <w:pStyle w:val="ListParagraph"/>
        <w:numPr>
          <w:ilvl w:val="0"/>
          <w:numId w:val="3"/>
        </w:numPr>
        <w:jc w:val="both"/>
      </w:pPr>
      <w:r w:rsidRPr="00CA1C2A">
        <w:t xml:space="preserve">Facilitates access to online clinical support tools </w:t>
      </w:r>
      <w:hyperlink r:id="rId9" w:history="1">
        <w:r w:rsidRPr="00EF6263">
          <w:rPr>
            <w:rStyle w:val="Hyperlink"/>
          </w:rPr>
          <w:t>www.ipats.ie</w:t>
        </w:r>
      </w:hyperlink>
      <w:r>
        <w:t xml:space="preserve">  / </w:t>
      </w:r>
      <w:hyperlink r:id="rId10" w:history="1">
        <w:r w:rsidRPr="00947D32">
          <w:rPr>
            <w:rStyle w:val="Hyperlink"/>
          </w:rPr>
          <w:t>www.nasccrs.ie</w:t>
        </w:r>
      </w:hyperlink>
    </w:p>
    <w:p w14:paraId="2E72D4B1" w14:textId="77777777" w:rsidR="00322E25" w:rsidRPr="00CA1C2A" w:rsidRDefault="00322E25" w:rsidP="00322E25">
      <w:pPr>
        <w:pStyle w:val="ListParagraph"/>
        <w:jc w:val="both"/>
      </w:pPr>
    </w:p>
    <w:p w14:paraId="7BEB6C5A" w14:textId="4C9D906C" w:rsidR="009818A0" w:rsidRPr="00CA1C2A" w:rsidRDefault="00011682" w:rsidP="009818A0">
      <w:pPr>
        <w:jc w:val="both"/>
      </w:pPr>
      <w:r w:rsidRPr="00CA1C2A">
        <w:t>To achieve this, the Paediatric</w:t>
      </w:r>
      <w:r w:rsidR="00A93DA9">
        <w:t xml:space="preserve"> Nurse Led Repatriation</w:t>
      </w:r>
      <w:r w:rsidRPr="00CA1C2A">
        <w:t xml:space="preserve"> Service will:</w:t>
      </w:r>
    </w:p>
    <w:p w14:paraId="369D188B" w14:textId="6DBDAF52" w:rsidR="00186A73" w:rsidRDefault="00186A73" w:rsidP="009818A0">
      <w:pPr>
        <w:pStyle w:val="ListParagraph"/>
        <w:numPr>
          <w:ilvl w:val="0"/>
          <w:numId w:val="3"/>
        </w:numPr>
        <w:jc w:val="both"/>
      </w:pPr>
      <w:r>
        <w:t>Ensure that appropriate communication channels are in situ to enable and maintain efficient &amp; effective continuity of patient care.</w:t>
      </w:r>
    </w:p>
    <w:p w14:paraId="0D0FCC3E" w14:textId="559E57DA" w:rsidR="009818A0" w:rsidRPr="00CA1C2A" w:rsidRDefault="00011682" w:rsidP="009818A0">
      <w:pPr>
        <w:pStyle w:val="ListParagraph"/>
        <w:numPr>
          <w:ilvl w:val="0"/>
          <w:numId w:val="3"/>
        </w:numPr>
        <w:jc w:val="both"/>
      </w:pPr>
      <w:r w:rsidRPr="00CA1C2A">
        <w:t>Ensure every transfer is carried out in a way that maximises patient safety, comfort and dignity and minimises patient pain, discomfort, or distress and that of parents/guardians</w:t>
      </w:r>
    </w:p>
    <w:p w14:paraId="321B13A2" w14:textId="77777777" w:rsidR="009818A0" w:rsidRDefault="00011682" w:rsidP="009818A0">
      <w:pPr>
        <w:jc w:val="both"/>
      </w:pPr>
      <w:r>
        <w:rPr>
          <w:rFonts w:ascii="Times New Roman" w:hAnsi="Times New Roman" w:cs="Times New Roman"/>
        </w:rPr>
        <w:t> </w:t>
      </w:r>
    </w:p>
    <w:p w14:paraId="53CCEEAA" w14:textId="77777777" w:rsidR="009818A0" w:rsidRDefault="00011682">
      <w:r>
        <w:br w:type="page"/>
      </w:r>
    </w:p>
    <w:p w14:paraId="77ECCE2A" w14:textId="77777777" w:rsidR="009818A0" w:rsidRDefault="009818A0" w:rsidP="009818A0">
      <w:pPr>
        <w:jc w:val="both"/>
      </w:pPr>
    </w:p>
    <w:p w14:paraId="52AE1C5D" w14:textId="77777777" w:rsidR="009818A0" w:rsidRPr="00511F9B" w:rsidRDefault="00011682" w:rsidP="00F50A27">
      <w:pPr>
        <w:pStyle w:val="Heading1"/>
        <w:jc w:val="both"/>
        <w:rPr>
          <w:b/>
        </w:rPr>
      </w:pPr>
      <w:bookmarkStart w:id="1" w:name="_Toc132890699"/>
      <w:r w:rsidRPr="00511F9B">
        <w:rPr>
          <w:b/>
        </w:rPr>
        <w:t>2</w:t>
      </w:r>
      <w:r>
        <w:rPr>
          <w:b/>
        </w:rPr>
        <w:tab/>
      </w:r>
      <w:r w:rsidRPr="00511F9B">
        <w:rPr>
          <w:b/>
        </w:rPr>
        <w:t>SCOPE OF CARE</w:t>
      </w:r>
      <w:bookmarkEnd w:id="1"/>
    </w:p>
    <w:p w14:paraId="7C830668" w14:textId="77777777" w:rsidR="009818A0" w:rsidRDefault="009818A0" w:rsidP="009818A0">
      <w:pPr>
        <w:jc w:val="both"/>
      </w:pPr>
    </w:p>
    <w:p w14:paraId="4999AFD4" w14:textId="77777777" w:rsidR="009818A0" w:rsidRPr="009818A0" w:rsidRDefault="009818A0" w:rsidP="009818A0">
      <w:pPr>
        <w:pStyle w:val="ListParagraph"/>
        <w:numPr>
          <w:ilvl w:val="0"/>
          <w:numId w:val="2"/>
        </w:numPr>
        <w:jc w:val="both"/>
        <w:rPr>
          <w:vanish/>
        </w:rPr>
      </w:pPr>
    </w:p>
    <w:p w14:paraId="27FB2F29" w14:textId="0C5394D2" w:rsidR="009818A0" w:rsidRPr="00CA1C2A" w:rsidRDefault="00011682" w:rsidP="009818A0">
      <w:pPr>
        <w:pStyle w:val="ListParagraph"/>
        <w:numPr>
          <w:ilvl w:val="1"/>
          <w:numId w:val="2"/>
        </w:numPr>
        <w:jc w:val="both"/>
      </w:pPr>
      <w:r w:rsidRPr="00CA1C2A">
        <w:t xml:space="preserve">The Paediatric </w:t>
      </w:r>
      <w:r w:rsidR="0037142B">
        <w:t xml:space="preserve">Nurse Led Repatriation </w:t>
      </w:r>
      <w:r w:rsidR="00E135D5">
        <w:t>Service serves approximately 1.2</w:t>
      </w:r>
      <w:r w:rsidRPr="00CA1C2A">
        <w:t xml:space="preserve"> million children within the Republic of Ireland by providing support to hospital sites that provide acute care to infants, children and adolescents.  </w:t>
      </w:r>
      <w:r w:rsidR="002072DA">
        <w:t>Children who may meet criteria for this service</w:t>
      </w:r>
      <w:r w:rsidR="002072DA" w:rsidRPr="00CA1C2A">
        <w:t xml:space="preserve"> </w:t>
      </w:r>
      <w:r w:rsidRPr="00CA1C2A">
        <w:t>include:</w:t>
      </w:r>
    </w:p>
    <w:p w14:paraId="6A4CF4E2" w14:textId="3F62F470" w:rsidR="009818A0" w:rsidRPr="00CA1C2A" w:rsidRDefault="00011682" w:rsidP="00F50A27">
      <w:pPr>
        <w:pStyle w:val="ListParagraph"/>
        <w:numPr>
          <w:ilvl w:val="2"/>
          <w:numId w:val="2"/>
        </w:numPr>
        <w:ind w:left="1134"/>
        <w:jc w:val="both"/>
      </w:pPr>
      <w:r w:rsidRPr="00CA1C2A">
        <w:t xml:space="preserve">All infants </w:t>
      </w:r>
      <w:r w:rsidR="001B406F">
        <w:t>and children between</w:t>
      </w:r>
      <w:r w:rsidR="001B406F" w:rsidRPr="00CA1C2A">
        <w:t xml:space="preserve"> </w:t>
      </w:r>
      <w:r w:rsidR="00F50A27" w:rsidRPr="00CA1C2A">
        <w:t>4</w:t>
      </w:r>
      <w:r w:rsidRPr="00CA1C2A">
        <w:t xml:space="preserve"> weeks corrected gestational ag</w:t>
      </w:r>
      <w:r w:rsidR="001B406F">
        <w:t>e (</w:t>
      </w:r>
      <w:r w:rsidRPr="00CA1C2A">
        <w:t xml:space="preserve">greater than </w:t>
      </w:r>
      <w:r w:rsidR="00F50A27" w:rsidRPr="00CA1C2A">
        <w:t>3.</w:t>
      </w:r>
      <w:r w:rsidRPr="00CA1C2A">
        <w:t>5kg</w:t>
      </w:r>
      <w:r w:rsidR="001B406F">
        <w:t>)</w:t>
      </w:r>
      <w:r w:rsidRPr="00CA1C2A">
        <w:t xml:space="preserve"> </w:t>
      </w:r>
      <w:r w:rsidR="001B406F">
        <w:t>and</w:t>
      </w:r>
      <w:r w:rsidRPr="00CA1C2A">
        <w:t xml:space="preserve"> their 16th birthday who are triaged</w:t>
      </w:r>
      <w:r w:rsidR="001B406F">
        <w:t xml:space="preserve"> and deemed</w:t>
      </w:r>
      <w:r w:rsidRPr="00CA1C2A">
        <w:t xml:space="preserve"> to require </w:t>
      </w:r>
      <w:r w:rsidR="00E135D5">
        <w:t xml:space="preserve">nurse led repatriation </w:t>
      </w:r>
      <w:r w:rsidR="002072DA">
        <w:t xml:space="preserve">from CHI </w:t>
      </w:r>
      <w:r w:rsidR="00E135D5">
        <w:t>to</w:t>
      </w:r>
      <w:r w:rsidRPr="00CA1C2A">
        <w:t xml:space="preserve"> an </w:t>
      </w:r>
      <w:r w:rsidR="00186A73">
        <w:t>appropriate paediatric facility</w:t>
      </w:r>
    </w:p>
    <w:p w14:paraId="28FE881F" w14:textId="76F32BA0" w:rsidR="009818A0" w:rsidRPr="00CA1C2A" w:rsidRDefault="00E135D5" w:rsidP="00F50A27">
      <w:pPr>
        <w:pStyle w:val="ListParagraph"/>
        <w:numPr>
          <w:ilvl w:val="2"/>
          <w:numId w:val="2"/>
        </w:numPr>
        <w:ind w:left="1134"/>
        <w:jc w:val="both"/>
      </w:pPr>
      <w:r>
        <w:t>Transfer of non-acute</w:t>
      </w:r>
      <w:r w:rsidR="00011682" w:rsidRPr="00CA1C2A">
        <w:t xml:space="preserve"> </w:t>
      </w:r>
      <w:r>
        <w:t xml:space="preserve">paediatric </w:t>
      </w:r>
      <w:r w:rsidR="00011682" w:rsidRPr="00CA1C2A">
        <w:t>patient</w:t>
      </w:r>
      <w:r w:rsidR="002072DA">
        <w:t>s</w:t>
      </w:r>
      <w:r w:rsidR="00011682" w:rsidRPr="00CA1C2A">
        <w:t xml:space="preserve"> to a facility outside of the State for on</w:t>
      </w:r>
      <w:r w:rsidR="000B0F76" w:rsidRPr="00CA1C2A">
        <w:t>-</w:t>
      </w:r>
      <w:r w:rsidR="00011682" w:rsidRPr="00CA1C2A">
        <w:t>going medical care not available in the State</w:t>
      </w:r>
    </w:p>
    <w:p w14:paraId="47B8D112" w14:textId="25BB0E4F" w:rsidR="009818A0" w:rsidRDefault="001B406F" w:rsidP="00F50A27">
      <w:pPr>
        <w:pStyle w:val="ListParagraph"/>
        <w:numPr>
          <w:ilvl w:val="2"/>
          <w:numId w:val="2"/>
        </w:numPr>
        <w:ind w:left="1134"/>
        <w:jc w:val="both"/>
      </w:pPr>
      <w:r>
        <w:t>Repatriation</w:t>
      </w:r>
      <w:r w:rsidR="00011682" w:rsidRPr="00CA1C2A">
        <w:t xml:space="preserve"> of </w:t>
      </w:r>
      <w:r w:rsidR="002072DA">
        <w:t xml:space="preserve">Irish </w:t>
      </w:r>
      <w:r w:rsidR="00011682" w:rsidRPr="00CA1C2A">
        <w:t xml:space="preserve">paediatric </w:t>
      </w:r>
      <w:r w:rsidR="002072DA">
        <w:t>patients</w:t>
      </w:r>
      <w:r w:rsidR="00011682" w:rsidRPr="00CA1C2A">
        <w:t xml:space="preserve"> from institutions outside of the State for conti</w:t>
      </w:r>
      <w:r w:rsidR="00186A73">
        <w:t>nuing medical care in the State</w:t>
      </w:r>
    </w:p>
    <w:p w14:paraId="0E9C065A" w14:textId="733B09CC" w:rsidR="001B406F" w:rsidRDefault="001B406F" w:rsidP="001B406F">
      <w:pPr>
        <w:pStyle w:val="ListParagraph"/>
        <w:numPr>
          <w:ilvl w:val="2"/>
          <w:numId w:val="2"/>
        </w:numPr>
        <w:ind w:left="1134"/>
        <w:jc w:val="both"/>
      </w:pPr>
      <w:r>
        <w:t xml:space="preserve">Transfer of </w:t>
      </w:r>
      <w:r w:rsidR="00E71C4F">
        <w:t>patients</w:t>
      </w:r>
      <w:r w:rsidRPr="00CA1C2A">
        <w:t xml:space="preserve"> to the care of a regional hospice or their home</w:t>
      </w:r>
      <w:r>
        <w:t xml:space="preserve"> in line with the IPATS </w:t>
      </w:r>
      <w:r w:rsidRPr="002D2C59">
        <w:t>Intensive care led transfer of the medically complex child from a tertiary centre to Home, Hospice, or Regional Hospital</w:t>
      </w:r>
      <w:r w:rsidR="00186A73">
        <w:t xml:space="preserve"> for ongoing Palliative Care</w:t>
      </w:r>
    </w:p>
    <w:p w14:paraId="6094EBE4" w14:textId="304B063E" w:rsidR="001B406F" w:rsidRPr="00CA1C2A" w:rsidRDefault="001B406F" w:rsidP="001B406F">
      <w:pPr>
        <w:pStyle w:val="ListParagraph"/>
        <w:numPr>
          <w:ilvl w:val="2"/>
          <w:numId w:val="2"/>
        </w:numPr>
        <w:ind w:left="1134"/>
        <w:jc w:val="both"/>
      </w:pPr>
      <w:r w:rsidRPr="00CA1C2A">
        <w:t xml:space="preserve">In exceptional circumstances, and at the discretion of the </w:t>
      </w:r>
      <w:r>
        <w:t xml:space="preserve">repatriation team and </w:t>
      </w:r>
      <w:r w:rsidRPr="00CA1C2A">
        <w:t>receiving institution, children over the age of 16 years who due to their special</w:t>
      </w:r>
      <w:r>
        <w:t>ist ne</w:t>
      </w:r>
      <w:r w:rsidR="00186A73">
        <w:t>eds require nurse led transport</w:t>
      </w:r>
    </w:p>
    <w:p w14:paraId="230283E5" w14:textId="77777777" w:rsidR="001B406F" w:rsidRPr="00CA1C2A" w:rsidRDefault="001B406F" w:rsidP="002D2C59">
      <w:pPr>
        <w:pStyle w:val="ListParagraph"/>
        <w:ind w:left="1134"/>
        <w:jc w:val="both"/>
      </w:pPr>
    </w:p>
    <w:p w14:paraId="18398824" w14:textId="77777777" w:rsidR="009818A0" w:rsidRPr="00CA1C2A" w:rsidRDefault="009818A0" w:rsidP="00F50A27">
      <w:pPr>
        <w:pStyle w:val="ListParagraph"/>
        <w:ind w:left="1134" w:hanging="720"/>
        <w:jc w:val="both"/>
      </w:pPr>
    </w:p>
    <w:p w14:paraId="7228966E" w14:textId="0DCF442B" w:rsidR="009818A0" w:rsidRPr="00CA1C2A" w:rsidRDefault="00011682" w:rsidP="009818A0">
      <w:pPr>
        <w:pStyle w:val="ListParagraph"/>
        <w:numPr>
          <w:ilvl w:val="1"/>
          <w:numId w:val="2"/>
        </w:numPr>
        <w:jc w:val="both"/>
      </w:pPr>
      <w:r w:rsidRPr="00CA1C2A">
        <w:t xml:space="preserve">Hours of clinical service </w:t>
      </w:r>
    </w:p>
    <w:p w14:paraId="1A1FF37F" w14:textId="4DD83A26" w:rsidR="009818A0" w:rsidRPr="00CA1C2A" w:rsidRDefault="00E135D5" w:rsidP="00F50A27">
      <w:pPr>
        <w:pStyle w:val="ListParagraph"/>
        <w:numPr>
          <w:ilvl w:val="2"/>
          <w:numId w:val="2"/>
        </w:numPr>
        <w:ind w:left="1134"/>
        <w:jc w:val="both"/>
      </w:pPr>
      <w:r>
        <w:t>The Pae</w:t>
      </w:r>
      <w:r w:rsidR="00571B83">
        <w:t xml:space="preserve">diatric </w:t>
      </w:r>
      <w:r>
        <w:t>Nurse led Repatriation service</w:t>
      </w:r>
      <w:r w:rsidR="00571B83">
        <w:t xml:space="preserve"> will </w:t>
      </w:r>
      <w:r w:rsidR="00011682" w:rsidRPr="00CA1C2A">
        <w:t>o</w:t>
      </w:r>
      <w:r>
        <w:t>peration between the hours of 08</w:t>
      </w:r>
      <w:r w:rsidR="00186A73">
        <w:t xml:space="preserve">:00 until 20:00 </w:t>
      </w:r>
      <w:r w:rsidR="00011682" w:rsidRPr="00CA1C2A">
        <w:t xml:space="preserve">Monday to Friday with the </w:t>
      </w:r>
      <w:r w:rsidR="00186A73">
        <w:t>exception of national holidays</w:t>
      </w:r>
    </w:p>
    <w:p w14:paraId="56CD1A97" w14:textId="5650E85A" w:rsidR="009818A0" w:rsidRPr="00CA1C2A" w:rsidRDefault="00011682" w:rsidP="00F50A27">
      <w:pPr>
        <w:pStyle w:val="ListParagraph"/>
        <w:numPr>
          <w:ilvl w:val="2"/>
          <w:numId w:val="2"/>
        </w:numPr>
        <w:ind w:left="1134"/>
        <w:jc w:val="both"/>
      </w:pPr>
      <w:r w:rsidRPr="00CA1C2A">
        <w:t xml:space="preserve">It is expected that the team will </w:t>
      </w:r>
      <w:r w:rsidR="00186A73">
        <w:t>have returned to base by 20:00</w:t>
      </w:r>
    </w:p>
    <w:p w14:paraId="33E0E028" w14:textId="2A6AD255" w:rsidR="009818A0" w:rsidRPr="00CA1C2A" w:rsidRDefault="00011682" w:rsidP="00F50A27">
      <w:pPr>
        <w:pStyle w:val="ListParagraph"/>
        <w:numPr>
          <w:ilvl w:val="2"/>
          <w:numId w:val="2"/>
        </w:numPr>
        <w:ind w:left="1134"/>
        <w:jc w:val="both"/>
      </w:pPr>
      <w:r w:rsidRPr="00CA1C2A">
        <w:t xml:space="preserve">It is hoped that the service will expand </w:t>
      </w:r>
      <w:r w:rsidR="00D95D9B">
        <w:t xml:space="preserve">on a phased basis to a </w:t>
      </w:r>
      <w:r w:rsidR="00E135D5">
        <w:t>7-day</w:t>
      </w:r>
      <w:r w:rsidR="00D95D9B">
        <w:t xml:space="preserve"> week day time service </w:t>
      </w:r>
      <w:r w:rsidRPr="00CA1C2A">
        <w:t>when additional funding and ap</w:t>
      </w:r>
      <w:r w:rsidR="00186A73">
        <w:t>propriate staffing is in place</w:t>
      </w:r>
    </w:p>
    <w:p w14:paraId="5504318D" w14:textId="77777777" w:rsidR="00F50A27" w:rsidRPr="00CA1C2A" w:rsidRDefault="00F50A27" w:rsidP="00F50A27">
      <w:pPr>
        <w:pStyle w:val="ListParagraph"/>
        <w:ind w:left="1134"/>
        <w:jc w:val="both"/>
      </w:pPr>
    </w:p>
    <w:p w14:paraId="1CEDD1F4" w14:textId="0A437187" w:rsidR="009818A0" w:rsidRPr="00CA1C2A" w:rsidRDefault="00011682" w:rsidP="009818A0">
      <w:pPr>
        <w:pStyle w:val="ListParagraph"/>
        <w:numPr>
          <w:ilvl w:val="1"/>
          <w:numId w:val="2"/>
        </w:numPr>
        <w:jc w:val="both"/>
      </w:pPr>
      <w:r w:rsidRPr="00CA1C2A">
        <w:t>Acceptance</w:t>
      </w:r>
      <w:r w:rsidR="00E135D5">
        <w:t xml:space="preserve"> criteria for transfer by the </w:t>
      </w:r>
      <w:r w:rsidR="00F968F0">
        <w:t xml:space="preserve">Paediatric </w:t>
      </w:r>
      <w:r w:rsidR="00E135D5">
        <w:t>Nurse Led Repatriation team</w:t>
      </w:r>
      <w:r w:rsidRPr="00CA1C2A">
        <w:t xml:space="preserve">. </w:t>
      </w:r>
    </w:p>
    <w:p w14:paraId="2FD84782" w14:textId="40C15190" w:rsidR="00A05511" w:rsidRDefault="00011682" w:rsidP="00F50A27">
      <w:pPr>
        <w:pStyle w:val="ListParagraph"/>
        <w:numPr>
          <w:ilvl w:val="2"/>
          <w:numId w:val="2"/>
        </w:numPr>
        <w:ind w:left="1134"/>
        <w:jc w:val="both"/>
      </w:pPr>
      <w:r w:rsidRPr="00CA1C2A">
        <w:t>T</w:t>
      </w:r>
      <w:r w:rsidR="00A05511">
        <w:t>he STOPP (Safe Transfer of the Paediatric Patient) Tool outline</w:t>
      </w:r>
      <w:r w:rsidR="00290EC7">
        <w:t>s</w:t>
      </w:r>
      <w:r w:rsidR="00A05511">
        <w:t xml:space="preserve"> the patient criteria for </w:t>
      </w:r>
      <w:r w:rsidR="00290EC7">
        <w:t xml:space="preserve">acceptance to the </w:t>
      </w:r>
      <w:r w:rsidR="00A05511">
        <w:t>Nurse led repatriation</w:t>
      </w:r>
      <w:r w:rsidR="00290EC7">
        <w:t xml:space="preserve"> team</w:t>
      </w:r>
      <w:r w:rsidR="00A05511">
        <w:t>. (See appendix 1)</w:t>
      </w:r>
      <w:r w:rsidR="00612093">
        <w:t xml:space="preserve"> </w:t>
      </w:r>
    </w:p>
    <w:p w14:paraId="489E18A0" w14:textId="164D3630" w:rsidR="001D2168" w:rsidRDefault="001D2168" w:rsidP="00F50A27">
      <w:pPr>
        <w:pStyle w:val="ListParagraph"/>
        <w:numPr>
          <w:ilvl w:val="2"/>
          <w:numId w:val="2"/>
        </w:numPr>
        <w:ind w:left="1134"/>
        <w:jc w:val="both"/>
      </w:pPr>
      <w:r>
        <w:t>Repatriation from a tertiary centre back to a Regional Hospital should be considered when:</w:t>
      </w:r>
    </w:p>
    <w:p w14:paraId="3552AC40" w14:textId="7B61DA20" w:rsidR="001D2168" w:rsidRPr="001D2168" w:rsidRDefault="001D2168" w:rsidP="001D2168">
      <w:pPr>
        <w:pStyle w:val="ListParagraph"/>
        <w:numPr>
          <w:ilvl w:val="3"/>
          <w:numId w:val="2"/>
        </w:numPr>
        <w:jc w:val="both"/>
      </w:pPr>
      <w:r>
        <w:rPr>
          <w:lang w:val="en-US"/>
        </w:rPr>
        <w:t>A</w:t>
      </w:r>
      <w:r w:rsidRPr="001D2168">
        <w:rPr>
          <w:lang w:val="en-US"/>
        </w:rPr>
        <w:t xml:space="preserve"> child no longe</w:t>
      </w:r>
      <w:r>
        <w:rPr>
          <w:lang w:val="en-US"/>
        </w:rPr>
        <w:t>r requires acute Tertiary level</w:t>
      </w:r>
      <w:r w:rsidR="0066590C">
        <w:rPr>
          <w:lang w:val="en-US"/>
        </w:rPr>
        <w:t xml:space="preserve"> </w:t>
      </w:r>
      <w:r w:rsidR="00E71C4F">
        <w:rPr>
          <w:lang w:val="en-US"/>
        </w:rPr>
        <w:t>care</w:t>
      </w:r>
    </w:p>
    <w:p w14:paraId="1BC7D550" w14:textId="29CB2BE1" w:rsidR="002072DA" w:rsidRDefault="00300FB2" w:rsidP="002072DA">
      <w:pPr>
        <w:pStyle w:val="ListParagraph"/>
        <w:numPr>
          <w:ilvl w:val="3"/>
          <w:numId w:val="2"/>
        </w:numPr>
        <w:jc w:val="both"/>
        <w:rPr>
          <w:lang w:val="en-US"/>
        </w:rPr>
      </w:pPr>
      <w:r>
        <w:rPr>
          <w:lang w:val="en-US"/>
        </w:rPr>
        <w:t xml:space="preserve">A </w:t>
      </w:r>
      <w:r w:rsidR="001D2168" w:rsidRPr="0066590C">
        <w:rPr>
          <w:lang w:val="en-US"/>
        </w:rPr>
        <w:t>child no longer requires</w:t>
      </w:r>
      <w:r w:rsidR="0066590C" w:rsidRPr="0066590C">
        <w:rPr>
          <w:lang w:val="en-US"/>
        </w:rPr>
        <w:t xml:space="preserve"> medical/s</w:t>
      </w:r>
      <w:r w:rsidR="001D2168" w:rsidRPr="0066590C">
        <w:rPr>
          <w:lang w:val="en-US"/>
        </w:rPr>
        <w:t xml:space="preserve">urgical specialist team input, investigations or </w:t>
      </w:r>
      <w:r w:rsidR="002404A1">
        <w:rPr>
          <w:lang w:val="en-US"/>
        </w:rPr>
        <w:t>procedures</w:t>
      </w:r>
    </w:p>
    <w:p w14:paraId="3DE52800" w14:textId="085DB0A7" w:rsidR="002072DA" w:rsidRPr="002072DA" w:rsidRDefault="002072DA" w:rsidP="002D2C59">
      <w:pPr>
        <w:pStyle w:val="ListParagraph"/>
        <w:ind w:left="2137"/>
        <w:jc w:val="both"/>
        <w:rPr>
          <w:lang w:val="en-US"/>
        </w:rPr>
      </w:pPr>
      <w:r>
        <w:rPr>
          <w:lang w:val="en-US"/>
        </w:rPr>
        <w:t>And</w:t>
      </w:r>
    </w:p>
    <w:p w14:paraId="56B6F9D6" w14:textId="476B9019" w:rsidR="001D2168" w:rsidRPr="002D2C59" w:rsidRDefault="001D2168" w:rsidP="001D2168">
      <w:pPr>
        <w:pStyle w:val="ListParagraph"/>
        <w:numPr>
          <w:ilvl w:val="3"/>
          <w:numId w:val="2"/>
        </w:numPr>
        <w:jc w:val="both"/>
      </w:pPr>
      <w:r>
        <w:rPr>
          <w:lang w:val="en-US"/>
        </w:rPr>
        <w:t xml:space="preserve">It is </w:t>
      </w:r>
      <w:r w:rsidRPr="001D2168">
        <w:rPr>
          <w:lang w:val="en-US"/>
        </w:rPr>
        <w:t>anticipated t</w:t>
      </w:r>
      <w:r>
        <w:rPr>
          <w:lang w:val="en-US"/>
        </w:rPr>
        <w:t>hat the child will</w:t>
      </w:r>
      <w:r w:rsidRPr="001D2168">
        <w:rPr>
          <w:lang w:val="en-US"/>
        </w:rPr>
        <w:t xml:space="preserve"> require inpatient care for at least 24hrs or </w:t>
      </w:r>
      <w:r w:rsidR="00300FB2">
        <w:rPr>
          <w:lang w:val="en-US"/>
        </w:rPr>
        <w:t>more</w:t>
      </w:r>
    </w:p>
    <w:p w14:paraId="74D61234" w14:textId="5B5F8180" w:rsidR="002072DA" w:rsidRPr="001D2168" w:rsidRDefault="002072DA" w:rsidP="002D2C59">
      <w:pPr>
        <w:pStyle w:val="ListParagraph"/>
        <w:ind w:left="2137"/>
        <w:jc w:val="both"/>
      </w:pPr>
      <w:r>
        <w:rPr>
          <w:lang w:val="en-US"/>
        </w:rPr>
        <w:t>And</w:t>
      </w:r>
    </w:p>
    <w:p w14:paraId="7F3FDA44" w14:textId="2A5CFEEC" w:rsidR="00300FB2" w:rsidRPr="00300FB2" w:rsidRDefault="00F968F0" w:rsidP="00300FB2">
      <w:pPr>
        <w:pStyle w:val="ListParagraph"/>
        <w:numPr>
          <w:ilvl w:val="3"/>
          <w:numId w:val="2"/>
        </w:numPr>
        <w:jc w:val="both"/>
      </w:pPr>
      <w:r>
        <w:rPr>
          <w:lang w:val="en-US"/>
        </w:rPr>
        <w:t>Guardian</w:t>
      </w:r>
      <w:r w:rsidR="001D2168">
        <w:rPr>
          <w:lang w:val="en-US"/>
        </w:rPr>
        <w:t xml:space="preserve">s give </w:t>
      </w:r>
      <w:r w:rsidR="001D2168" w:rsidRPr="001D2168">
        <w:rPr>
          <w:lang w:val="en-US"/>
        </w:rPr>
        <w:t xml:space="preserve">consent to the </w:t>
      </w:r>
      <w:r w:rsidR="00E71C4F" w:rsidRPr="001D2168">
        <w:rPr>
          <w:lang w:val="en-US"/>
        </w:rPr>
        <w:t>transfer.</w:t>
      </w:r>
    </w:p>
    <w:p w14:paraId="36B420EA" w14:textId="51D4ABB3" w:rsidR="00300FB2" w:rsidRPr="00CA1C2A" w:rsidRDefault="00300FB2" w:rsidP="00300FB2">
      <w:pPr>
        <w:pStyle w:val="ListParagraph"/>
        <w:numPr>
          <w:ilvl w:val="2"/>
          <w:numId w:val="2"/>
        </w:numPr>
        <w:jc w:val="both"/>
      </w:pPr>
      <w:r>
        <w:t xml:space="preserve">Nurse Led Paediatric </w:t>
      </w:r>
      <w:r w:rsidRPr="00CA1C2A">
        <w:t>transfers of patients over 4 weeks corrected gestational age and or greater than 3.</w:t>
      </w:r>
      <w:r w:rsidR="00186A73">
        <w:t>5kgs suitable for</w:t>
      </w:r>
      <w:r>
        <w:t xml:space="preserve"> repatriation to another care facility. The medical acceptance criteria for</w:t>
      </w:r>
      <w:r w:rsidRPr="00CA1C2A">
        <w:t xml:space="preserve"> patients </w:t>
      </w:r>
      <w:r>
        <w:t xml:space="preserve">to be </w:t>
      </w:r>
      <w:r w:rsidRPr="00CA1C2A">
        <w:t>considered</w:t>
      </w:r>
      <w:r>
        <w:t xml:space="preserve"> is:</w:t>
      </w:r>
    </w:p>
    <w:p w14:paraId="375F91BE" w14:textId="60417BF2" w:rsidR="00300FB2" w:rsidRPr="00CA1C2A" w:rsidRDefault="00300FB2" w:rsidP="00300FB2">
      <w:pPr>
        <w:pStyle w:val="ListParagraph"/>
        <w:numPr>
          <w:ilvl w:val="3"/>
          <w:numId w:val="2"/>
        </w:numPr>
        <w:jc w:val="both"/>
      </w:pPr>
      <w:r>
        <w:t>Children near or</w:t>
      </w:r>
      <w:r w:rsidR="002404A1">
        <w:t xml:space="preserve"> at cardio-respiratory baseline</w:t>
      </w:r>
    </w:p>
    <w:p w14:paraId="6866EC9B" w14:textId="2228584C" w:rsidR="00300FB2" w:rsidRDefault="00300FB2" w:rsidP="00300FB2">
      <w:pPr>
        <w:pStyle w:val="ListParagraph"/>
        <w:numPr>
          <w:ilvl w:val="3"/>
          <w:numId w:val="2"/>
        </w:numPr>
        <w:jc w:val="both"/>
      </w:pPr>
      <w:r>
        <w:lastRenderedPageBreak/>
        <w:t>Consistent</w:t>
      </w:r>
      <w:r w:rsidR="00186A73">
        <w:t xml:space="preserve"> oxygen</w:t>
      </w:r>
      <w:r>
        <w:t xml:space="preserve"> saturations &gt;94% unless known and documented lower baseline i.e., cyanotic heart disease/c</w:t>
      </w:r>
      <w:r w:rsidR="002404A1">
        <w:t>hronic lung disease</w:t>
      </w:r>
    </w:p>
    <w:p w14:paraId="4F8FD431" w14:textId="77777777" w:rsidR="00300FB2" w:rsidRPr="00CA1C2A" w:rsidRDefault="00300FB2" w:rsidP="00300FB2">
      <w:pPr>
        <w:pStyle w:val="ListParagraph"/>
        <w:numPr>
          <w:ilvl w:val="3"/>
          <w:numId w:val="2"/>
        </w:numPr>
        <w:jc w:val="both"/>
      </w:pPr>
      <w:r w:rsidRPr="00964B0F">
        <w:rPr>
          <w:rFonts w:cstheme="minorHAnsi"/>
          <w:b/>
        </w:rPr>
        <w:t>≤</w:t>
      </w:r>
      <w:r>
        <w:t xml:space="preserve"> 2L 0</w:t>
      </w:r>
      <w:r w:rsidRPr="002D2C59">
        <w:rPr>
          <w:vertAlign w:val="subscript"/>
        </w:rPr>
        <w:t>2</w:t>
      </w:r>
      <w:r>
        <w:t xml:space="preserve"> or </w:t>
      </w:r>
      <w:r w:rsidRPr="00964B0F">
        <w:rPr>
          <w:rFonts w:cstheme="minorHAnsi"/>
          <w:b/>
        </w:rPr>
        <w:t>≤</w:t>
      </w:r>
      <w:r w:rsidRPr="00964B0F">
        <w:rPr>
          <w:rFonts w:cstheme="minorHAnsi"/>
        </w:rPr>
        <w:t xml:space="preserve"> 2L/kg</w:t>
      </w:r>
      <w:r>
        <w:rPr>
          <w:rFonts w:cstheme="minorHAnsi"/>
        </w:rPr>
        <w:t>/min</w:t>
      </w:r>
      <w:r>
        <w:t xml:space="preserve"> (if High flow nasal cannula (HFNC) therapy) </w:t>
      </w:r>
      <w:r w:rsidRPr="00964B0F">
        <w:rPr>
          <w:b/>
          <w:u w:val="single"/>
        </w:rPr>
        <w:t>and</w:t>
      </w:r>
      <w:r>
        <w:t xml:space="preserve"> Fi02 </w:t>
      </w:r>
      <w:r w:rsidRPr="00964B0F">
        <w:rPr>
          <w:rFonts w:cstheme="minorHAnsi"/>
          <w:b/>
        </w:rPr>
        <w:t xml:space="preserve">≤ </w:t>
      </w:r>
      <w:r>
        <w:rPr>
          <w:rFonts w:cstheme="minorHAnsi"/>
          <w:b/>
        </w:rPr>
        <w:t>30% and ideally no increase in Fi02 requirement in previous 24hr</w:t>
      </w:r>
    </w:p>
    <w:p w14:paraId="5BCC4C7E" w14:textId="77777777" w:rsidR="00300FB2" w:rsidRPr="00CA1C2A" w:rsidRDefault="00300FB2" w:rsidP="00300FB2">
      <w:pPr>
        <w:pStyle w:val="ListParagraph"/>
        <w:numPr>
          <w:ilvl w:val="3"/>
          <w:numId w:val="2"/>
        </w:numPr>
        <w:jc w:val="both"/>
      </w:pPr>
      <w:r>
        <w:t>No intravenous inotropic support. Established oral cardiac medications are acceptable</w:t>
      </w:r>
    </w:p>
    <w:p w14:paraId="479F5ECE" w14:textId="5F5ED04C" w:rsidR="00300FB2" w:rsidRPr="00CA1C2A" w:rsidRDefault="00300FB2" w:rsidP="00300FB2">
      <w:pPr>
        <w:pStyle w:val="ListParagraph"/>
        <w:numPr>
          <w:ilvl w:val="3"/>
          <w:numId w:val="2"/>
        </w:numPr>
        <w:jc w:val="both"/>
      </w:pPr>
      <w:r>
        <w:t>No continuous infusion</w:t>
      </w:r>
      <w:r w:rsidR="002404A1">
        <w:t>s other than maintenance fluids</w:t>
      </w:r>
    </w:p>
    <w:p w14:paraId="4804E74B" w14:textId="77777777" w:rsidR="00300FB2" w:rsidRDefault="00300FB2" w:rsidP="00300FB2">
      <w:pPr>
        <w:pStyle w:val="ListParagraph"/>
        <w:numPr>
          <w:ilvl w:val="3"/>
          <w:numId w:val="2"/>
        </w:numPr>
        <w:jc w:val="both"/>
      </w:pPr>
      <w:r>
        <w:t>No expectation of deterioration during transfer</w:t>
      </w:r>
    </w:p>
    <w:p w14:paraId="7F29F5A5" w14:textId="387DB397" w:rsidR="00300FB2" w:rsidRPr="00CA1C2A" w:rsidRDefault="00300FB2" w:rsidP="00300FB2">
      <w:pPr>
        <w:pStyle w:val="ListParagraph"/>
        <w:numPr>
          <w:ilvl w:val="3"/>
          <w:numId w:val="2"/>
        </w:numPr>
        <w:jc w:val="both"/>
      </w:pPr>
      <w:r w:rsidRPr="00CA1C2A">
        <w:t>I</w:t>
      </w:r>
      <w:r>
        <w:t xml:space="preserve">f on non-invasive (NIV) therapy via mask or tracheostomy, patient must be on stable settings close to or at baseline AND tracheostomy/NIV trained parent must be </w:t>
      </w:r>
      <w:r w:rsidR="002404A1">
        <w:t>able to travel with their child</w:t>
      </w:r>
    </w:p>
    <w:p w14:paraId="07C1AD23" w14:textId="53669125" w:rsidR="00300FB2" w:rsidRDefault="00300FB2" w:rsidP="00300FB2">
      <w:pPr>
        <w:pStyle w:val="ListParagraph"/>
        <w:numPr>
          <w:ilvl w:val="3"/>
          <w:numId w:val="2"/>
        </w:numPr>
        <w:jc w:val="both"/>
      </w:pPr>
      <w:r>
        <w:t xml:space="preserve">No anticipated medication </w:t>
      </w:r>
      <w:r w:rsidR="002404A1">
        <w:t>delivery during transfer period</w:t>
      </w:r>
    </w:p>
    <w:p w14:paraId="2C1BC44C" w14:textId="642DE5F9" w:rsidR="00300FB2" w:rsidRPr="00CA1C2A" w:rsidRDefault="00300FB2" w:rsidP="00300FB2">
      <w:pPr>
        <w:pStyle w:val="ListParagraph"/>
        <w:numPr>
          <w:ilvl w:val="2"/>
          <w:numId w:val="2"/>
        </w:numPr>
        <w:jc w:val="both"/>
      </w:pPr>
      <w:r w:rsidRPr="00CA1C2A">
        <w:t xml:space="preserve">Neonatal patients </w:t>
      </w:r>
      <w:r>
        <w:t>under the age of 4 weeks or 3.5kg</w:t>
      </w:r>
      <w:r w:rsidRPr="00CA1C2A">
        <w:t xml:space="preserve"> will ordinarily be transferred by the National Neonatal Transport Programme (NNTP). Exceptions to this will be considered only by request from the Consultant Neonatologist on duty for the NNTP</w:t>
      </w:r>
      <w:r>
        <w:t xml:space="preserve"> if the neonatal pa</w:t>
      </w:r>
      <w:r w:rsidR="002404A1">
        <w:t>tient meets the agreed criteria</w:t>
      </w:r>
    </w:p>
    <w:p w14:paraId="55AAF363" w14:textId="77777777" w:rsidR="00300FB2" w:rsidRPr="00300FB2" w:rsidRDefault="00300FB2" w:rsidP="00300FB2">
      <w:pPr>
        <w:pStyle w:val="ListParagraph"/>
        <w:ind w:left="1287"/>
        <w:jc w:val="both"/>
      </w:pPr>
    </w:p>
    <w:p w14:paraId="2B7D91CF" w14:textId="77777777" w:rsidR="00300FB2" w:rsidRPr="00300FB2" w:rsidRDefault="00300FB2" w:rsidP="00300FB2">
      <w:pPr>
        <w:pStyle w:val="ListParagraph"/>
        <w:ind w:left="2137"/>
        <w:jc w:val="both"/>
      </w:pPr>
    </w:p>
    <w:p w14:paraId="741058F1" w14:textId="6F429DE8" w:rsidR="00300FB2" w:rsidRDefault="00300FB2" w:rsidP="00300FB2">
      <w:pPr>
        <w:pStyle w:val="ListParagraph"/>
        <w:numPr>
          <w:ilvl w:val="1"/>
          <w:numId w:val="2"/>
        </w:numPr>
        <w:jc w:val="both"/>
      </w:pPr>
      <w:r>
        <w:t>Referral Process to the Paediatric Nurse Led Repatriation team</w:t>
      </w:r>
    </w:p>
    <w:p w14:paraId="50F3C341" w14:textId="605A1CBD" w:rsidR="001D2168" w:rsidRDefault="00EF5A7D" w:rsidP="00A21101">
      <w:pPr>
        <w:pStyle w:val="ListParagraph"/>
        <w:numPr>
          <w:ilvl w:val="2"/>
          <w:numId w:val="2"/>
        </w:numPr>
        <w:ind w:left="1134"/>
        <w:jc w:val="both"/>
      </w:pPr>
      <w:r>
        <w:t>Referral s</w:t>
      </w:r>
      <w:r w:rsidR="001D2168">
        <w:t>hould be electively arranged at least a day prior to anticipated transfer whenever possible</w:t>
      </w:r>
      <w:r w:rsidR="002072DA">
        <w:t>,</w:t>
      </w:r>
      <w:r w:rsidR="001D2168">
        <w:t xml:space="preserve"> and be plann</w:t>
      </w:r>
      <w:r w:rsidR="002404A1">
        <w:t>ed for departure in the morning</w:t>
      </w:r>
    </w:p>
    <w:p w14:paraId="763D3989" w14:textId="15E47EFC" w:rsidR="00300FB2" w:rsidRDefault="00300FB2" w:rsidP="00300FB2">
      <w:pPr>
        <w:pStyle w:val="ListParagraph"/>
        <w:numPr>
          <w:ilvl w:val="2"/>
          <w:numId w:val="2"/>
        </w:numPr>
        <w:ind w:left="1134"/>
        <w:jc w:val="both"/>
      </w:pPr>
      <w:r>
        <w:t>Referral of a paediatric patient to the Nurse Led Repatriation team as follows: (see also Nurse Led Repatriation Referral Process Appendix 2)</w:t>
      </w:r>
    </w:p>
    <w:p w14:paraId="159C6C18" w14:textId="77777777" w:rsidR="0060693F" w:rsidRPr="00300FB2" w:rsidRDefault="00BB4B31" w:rsidP="00300FB2">
      <w:pPr>
        <w:pStyle w:val="ListParagraph"/>
        <w:numPr>
          <w:ilvl w:val="3"/>
          <w:numId w:val="2"/>
        </w:numPr>
        <w:jc w:val="both"/>
      </w:pPr>
      <w:r w:rsidRPr="00300FB2">
        <w:rPr>
          <w:lang w:val="en-US"/>
        </w:rPr>
        <w:t>Patient identified by team on admission as being an external referral from a Regional Hospital</w:t>
      </w:r>
    </w:p>
    <w:p w14:paraId="2CEB8832" w14:textId="617424D7" w:rsidR="0060693F" w:rsidRPr="00300FB2" w:rsidRDefault="00BB4B31" w:rsidP="00300FB2">
      <w:pPr>
        <w:pStyle w:val="ListParagraph"/>
        <w:numPr>
          <w:ilvl w:val="3"/>
          <w:numId w:val="2"/>
        </w:numPr>
        <w:jc w:val="both"/>
      </w:pPr>
      <w:r w:rsidRPr="00300FB2">
        <w:rPr>
          <w:lang w:val="en-US"/>
        </w:rPr>
        <w:t>Early discussion with family re</w:t>
      </w:r>
      <w:r w:rsidR="00726B55">
        <w:rPr>
          <w:lang w:val="en-US"/>
        </w:rPr>
        <w:t>garding</w:t>
      </w:r>
      <w:r w:rsidRPr="00300FB2">
        <w:rPr>
          <w:lang w:val="en-US"/>
        </w:rPr>
        <w:t xml:space="preserve"> repatriation upon completion of tertiary level care and assess potential consent/issues around same</w:t>
      </w:r>
    </w:p>
    <w:p w14:paraId="62D4B7D6" w14:textId="77777777" w:rsidR="0060693F" w:rsidRPr="00300FB2" w:rsidRDefault="00BB4B31" w:rsidP="00300FB2">
      <w:pPr>
        <w:pStyle w:val="ListParagraph"/>
        <w:numPr>
          <w:ilvl w:val="3"/>
          <w:numId w:val="2"/>
        </w:numPr>
        <w:jc w:val="both"/>
      </w:pPr>
      <w:r w:rsidRPr="00300FB2">
        <w:rPr>
          <w:lang w:val="en-US"/>
        </w:rPr>
        <w:t>Daily consideration as to suitability for repatriation within next 24hrs</w:t>
      </w:r>
    </w:p>
    <w:p w14:paraId="159D6622" w14:textId="5A0D5CB2" w:rsidR="0060693F" w:rsidRPr="00300FB2" w:rsidRDefault="00BB4B31" w:rsidP="00300FB2">
      <w:pPr>
        <w:pStyle w:val="ListParagraph"/>
        <w:numPr>
          <w:ilvl w:val="3"/>
          <w:numId w:val="2"/>
        </w:numPr>
        <w:jc w:val="both"/>
      </w:pPr>
      <w:r w:rsidRPr="00300FB2">
        <w:rPr>
          <w:lang w:val="en-US"/>
        </w:rPr>
        <w:t>Once identified as potentially suitable, team to discuss</w:t>
      </w:r>
      <w:r w:rsidR="00300FB2">
        <w:rPr>
          <w:lang w:val="en-US"/>
        </w:rPr>
        <w:t xml:space="preserve"> repatriation with gu</w:t>
      </w:r>
      <w:r w:rsidR="00186A73">
        <w:rPr>
          <w:lang w:val="en-US"/>
        </w:rPr>
        <w:t>ardians &amp; Referring Hospital’s Patient Flow M</w:t>
      </w:r>
      <w:r w:rsidRPr="00300FB2">
        <w:rPr>
          <w:lang w:val="en-US"/>
        </w:rPr>
        <w:t>anager</w:t>
      </w:r>
    </w:p>
    <w:p w14:paraId="5263F493" w14:textId="77777777" w:rsidR="0060693F" w:rsidRPr="00300FB2" w:rsidRDefault="00BB4B31" w:rsidP="00300FB2">
      <w:pPr>
        <w:pStyle w:val="ListParagraph"/>
        <w:numPr>
          <w:ilvl w:val="3"/>
          <w:numId w:val="2"/>
        </w:numPr>
        <w:jc w:val="both"/>
      </w:pPr>
      <w:r w:rsidRPr="00300FB2">
        <w:rPr>
          <w:lang w:val="en-US"/>
        </w:rPr>
        <w:t>Upon confirmation of repatriation, referring team to obtain accepting consultant and ward contact details</w:t>
      </w:r>
    </w:p>
    <w:p w14:paraId="5FAA9D84" w14:textId="0E852D9D" w:rsidR="0060693F" w:rsidRPr="00300FB2" w:rsidRDefault="00300FB2" w:rsidP="00300FB2">
      <w:pPr>
        <w:pStyle w:val="ListParagraph"/>
        <w:numPr>
          <w:ilvl w:val="3"/>
          <w:numId w:val="2"/>
        </w:numPr>
        <w:jc w:val="both"/>
      </w:pPr>
      <w:r>
        <w:rPr>
          <w:lang w:val="en-US"/>
        </w:rPr>
        <w:t>Referring t</w:t>
      </w:r>
      <w:r w:rsidR="00186A73">
        <w:rPr>
          <w:lang w:val="en-US"/>
        </w:rPr>
        <w:t>eam to complete STOPP tool</w:t>
      </w:r>
      <w:r w:rsidR="00BB4B31" w:rsidRPr="00300FB2">
        <w:rPr>
          <w:lang w:val="en-US"/>
        </w:rPr>
        <w:t xml:space="preserve"> and discuss plan with guardians</w:t>
      </w:r>
    </w:p>
    <w:p w14:paraId="2F69C34C" w14:textId="7C6DF136" w:rsidR="0060693F" w:rsidRPr="00300FB2" w:rsidRDefault="00BB4B31" w:rsidP="00300FB2">
      <w:pPr>
        <w:pStyle w:val="ListParagraph"/>
        <w:numPr>
          <w:ilvl w:val="3"/>
          <w:numId w:val="2"/>
        </w:numPr>
        <w:jc w:val="both"/>
      </w:pPr>
      <w:r w:rsidRPr="00300FB2">
        <w:rPr>
          <w:lang w:val="en-US"/>
        </w:rPr>
        <w:t xml:space="preserve">Once </w:t>
      </w:r>
      <w:r w:rsidR="00300FB2">
        <w:rPr>
          <w:lang w:val="en-US"/>
        </w:rPr>
        <w:t>completed –</w:t>
      </w:r>
      <w:r w:rsidR="00D84B60">
        <w:rPr>
          <w:lang w:val="en-US"/>
        </w:rPr>
        <w:t xml:space="preserve"> Referring </w:t>
      </w:r>
      <w:r w:rsidR="00186A73">
        <w:rPr>
          <w:lang w:val="en-US"/>
        </w:rPr>
        <w:t>Patient Flow M</w:t>
      </w:r>
      <w:r w:rsidR="00300FB2">
        <w:rPr>
          <w:lang w:val="en-US"/>
        </w:rPr>
        <w:t>anager</w:t>
      </w:r>
      <w:r w:rsidR="00D84B60">
        <w:rPr>
          <w:lang w:val="en-US"/>
        </w:rPr>
        <w:t>/Clinical Nurse Manager (CNM)</w:t>
      </w:r>
      <w:r w:rsidRPr="00300FB2">
        <w:rPr>
          <w:lang w:val="en-US"/>
        </w:rPr>
        <w:t xml:space="preserve"> to contact the IPATS Repatriation Coordinator via NEOC 1800 222 378</w:t>
      </w:r>
      <w:r w:rsidR="002404A1">
        <w:rPr>
          <w:lang w:val="en-US"/>
        </w:rPr>
        <w:t xml:space="preserve"> and discuss STOPP tool results</w:t>
      </w:r>
    </w:p>
    <w:p w14:paraId="119EBCA9" w14:textId="1150B836" w:rsidR="0060693F" w:rsidRPr="00D84B60" w:rsidRDefault="00D84B60" w:rsidP="00D84B60">
      <w:pPr>
        <w:pStyle w:val="ListParagraph"/>
        <w:numPr>
          <w:ilvl w:val="3"/>
          <w:numId w:val="2"/>
        </w:numPr>
        <w:jc w:val="both"/>
        <w:rPr>
          <w:bCs/>
        </w:rPr>
      </w:pPr>
      <w:r>
        <w:rPr>
          <w:bCs/>
        </w:rPr>
        <w:t>T</w:t>
      </w:r>
      <w:r w:rsidR="00A21101" w:rsidRPr="00300FB2">
        <w:rPr>
          <w:bCs/>
        </w:rPr>
        <w:t>he NEOC Call Handler will</w:t>
      </w:r>
      <w:r>
        <w:rPr>
          <w:bCs/>
        </w:rPr>
        <w:t xml:space="preserve"> then</w:t>
      </w:r>
      <w:r w:rsidR="00300FB2">
        <w:rPr>
          <w:bCs/>
        </w:rPr>
        <w:t xml:space="preserve"> coordinate a call </w:t>
      </w:r>
      <w:r>
        <w:rPr>
          <w:bCs/>
        </w:rPr>
        <w:t xml:space="preserve">between the Referring CHI Consultant, </w:t>
      </w:r>
      <w:r w:rsidR="00BB4B31" w:rsidRPr="00D84B60">
        <w:rPr>
          <w:bCs/>
        </w:rPr>
        <w:t>Accepting Regi</w:t>
      </w:r>
      <w:r>
        <w:rPr>
          <w:bCs/>
        </w:rPr>
        <w:t xml:space="preserve">onal Consultant, </w:t>
      </w:r>
      <w:r w:rsidR="00BB4B31" w:rsidRPr="00D84B60">
        <w:rPr>
          <w:bCs/>
        </w:rPr>
        <w:t>Referring &amp; Accepting CNM / Patient Flow Manager</w:t>
      </w:r>
      <w:r>
        <w:rPr>
          <w:bCs/>
        </w:rPr>
        <w:t xml:space="preserve"> and </w:t>
      </w:r>
      <w:r w:rsidR="00BB4B31" w:rsidRPr="00D84B60">
        <w:rPr>
          <w:bCs/>
        </w:rPr>
        <w:t xml:space="preserve">IPATS Coordinator </w:t>
      </w:r>
    </w:p>
    <w:p w14:paraId="78253175" w14:textId="0353E2C9" w:rsidR="009818A0" w:rsidRDefault="00011682" w:rsidP="009818A0">
      <w:pPr>
        <w:pStyle w:val="ListParagraph"/>
        <w:numPr>
          <w:ilvl w:val="2"/>
          <w:numId w:val="2"/>
        </w:numPr>
        <w:ind w:left="1134"/>
        <w:jc w:val="both"/>
      </w:pPr>
      <w:r w:rsidRPr="00300FB2">
        <w:t>R</w:t>
      </w:r>
      <w:r w:rsidR="00D84B60">
        <w:t>eferrals outside of the STOPP</w:t>
      </w:r>
      <w:r w:rsidRPr="00300FB2">
        <w:t xml:space="preserve"> protocol </w:t>
      </w:r>
      <w:r w:rsidR="00D84B60" w:rsidRPr="00D84B60">
        <w:t xml:space="preserve">or </w:t>
      </w:r>
      <w:r w:rsidR="00D84B60">
        <w:t xml:space="preserve">if </w:t>
      </w:r>
      <w:r w:rsidR="00D84B60" w:rsidRPr="00D84B60">
        <w:t xml:space="preserve">additional needs required for the patient transfer, the IPATS Consultant may be added to the call if available. If not, the IPATS Coordinator must discuss with them </w:t>
      </w:r>
      <w:r w:rsidR="00186A73">
        <w:t xml:space="preserve">as soon as possible </w:t>
      </w:r>
      <w:r w:rsidR="00D84B60" w:rsidRPr="00D84B60">
        <w:t>re</w:t>
      </w:r>
      <w:r w:rsidR="00726B55">
        <w:t xml:space="preserve">garding </w:t>
      </w:r>
      <w:r w:rsidR="00D84B60" w:rsidRPr="00D84B60">
        <w:t>decision to transfer and liaise back with Referring CHI team</w:t>
      </w:r>
    </w:p>
    <w:p w14:paraId="3467B4DB" w14:textId="77777777" w:rsidR="00D84B60" w:rsidRDefault="00D84B60" w:rsidP="0084516E">
      <w:pPr>
        <w:pStyle w:val="ListParagraph"/>
        <w:ind w:left="1134"/>
        <w:jc w:val="both"/>
      </w:pPr>
    </w:p>
    <w:p w14:paraId="45E74AC4" w14:textId="77777777" w:rsidR="009818A0" w:rsidRDefault="00011682" w:rsidP="009818A0">
      <w:pPr>
        <w:pStyle w:val="ListParagraph"/>
        <w:numPr>
          <w:ilvl w:val="1"/>
          <w:numId w:val="2"/>
        </w:numPr>
        <w:jc w:val="both"/>
      </w:pPr>
      <w:r>
        <w:t xml:space="preserve">Exclusions </w:t>
      </w:r>
    </w:p>
    <w:p w14:paraId="552C2562" w14:textId="7AEB6974" w:rsidR="009818A0" w:rsidRDefault="00011682" w:rsidP="009818A0">
      <w:pPr>
        <w:jc w:val="both"/>
      </w:pPr>
      <w:r>
        <w:t xml:space="preserve">The </w:t>
      </w:r>
      <w:r w:rsidR="00186A73">
        <w:t xml:space="preserve">Paediatric Nurse Led Repatriation </w:t>
      </w:r>
      <w:r>
        <w:t>will not be responsible for the transfer of the following patient groups:</w:t>
      </w:r>
    </w:p>
    <w:p w14:paraId="19A2F4D3" w14:textId="4ABC8547" w:rsidR="00F50A27" w:rsidRDefault="00011682" w:rsidP="00F50A27">
      <w:pPr>
        <w:pStyle w:val="ListParagraph"/>
        <w:numPr>
          <w:ilvl w:val="2"/>
          <w:numId w:val="2"/>
        </w:numPr>
        <w:jc w:val="both"/>
      </w:pPr>
      <w:r>
        <w:lastRenderedPageBreak/>
        <w:t xml:space="preserve">Adult patients (patients who have passed their 16th birthday). In exceptional circumstances, young adults over the age of 16 years who have specialist needs are in transitional arrangements and require </w:t>
      </w:r>
      <w:r w:rsidR="00322E25">
        <w:t xml:space="preserve">continued </w:t>
      </w:r>
      <w:r>
        <w:t>care in a paediat</w:t>
      </w:r>
      <w:r w:rsidR="002404A1">
        <w:t>ric setting will be transferred</w:t>
      </w:r>
    </w:p>
    <w:p w14:paraId="1B96FC6D" w14:textId="4789D7A6" w:rsidR="009818A0" w:rsidRDefault="002404A1" w:rsidP="00F50A27">
      <w:pPr>
        <w:pStyle w:val="ListParagraph"/>
        <w:numPr>
          <w:ilvl w:val="2"/>
          <w:numId w:val="2"/>
        </w:numPr>
        <w:jc w:val="both"/>
      </w:pPr>
      <w:r>
        <w:t>Primary pre-hospital transfers</w:t>
      </w:r>
    </w:p>
    <w:p w14:paraId="7D0131A2" w14:textId="34AC2A63" w:rsidR="009818A0" w:rsidRDefault="00011682" w:rsidP="000F1772">
      <w:pPr>
        <w:pStyle w:val="ListParagraph"/>
        <w:numPr>
          <w:ilvl w:val="2"/>
          <w:numId w:val="2"/>
        </w:numPr>
        <w:jc w:val="both"/>
      </w:pPr>
      <w:r>
        <w:t>Patient transport service for patients to meet inpatient or outpatient plan</w:t>
      </w:r>
      <w:r w:rsidR="000F1772">
        <w:t xml:space="preserve">ned appointments </w:t>
      </w:r>
      <w:r>
        <w:t xml:space="preserve">– in exceptional circumstances such a transfer may be undertaken at the discretion of the consultant on call for </w:t>
      </w:r>
      <w:r w:rsidR="00F50A27">
        <w:t>IPATS</w:t>
      </w:r>
    </w:p>
    <w:p w14:paraId="31DA01B3" w14:textId="31B3B360" w:rsidR="009818A0" w:rsidRDefault="00011682" w:rsidP="00F50A27">
      <w:pPr>
        <w:pStyle w:val="ListParagraph"/>
        <w:numPr>
          <w:ilvl w:val="2"/>
          <w:numId w:val="2"/>
        </w:numPr>
        <w:jc w:val="both"/>
      </w:pPr>
      <w:r>
        <w:t xml:space="preserve">Patients that have been exposed to hazardous materials (see </w:t>
      </w:r>
      <w:r w:rsidR="00E60726">
        <w:t xml:space="preserve">NAS </w:t>
      </w:r>
      <w:r w:rsidR="002404A1">
        <w:t>Health &amp; Safety policy)</w:t>
      </w:r>
    </w:p>
    <w:p w14:paraId="13A0FD96" w14:textId="1E465B27" w:rsidR="009818A0" w:rsidRPr="00511F9B" w:rsidRDefault="00011682" w:rsidP="00F50A27">
      <w:pPr>
        <w:pStyle w:val="Heading1"/>
        <w:jc w:val="both"/>
        <w:rPr>
          <w:b/>
        </w:rPr>
      </w:pPr>
      <w:bookmarkStart w:id="2" w:name="_Toc132890700"/>
      <w:r w:rsidRPr="00511F9B">
        <w:rPr>
          <w:b/>
        </w:rPr>
        <w:t>3</w:t>
      </w:r>
      <w:r w:rsidR="00046AE5">
        <w:rPr>
          <w:b/>
        </w:rPr>
        <w:t xml:space="preserve">    </w:t>
      </w:r>
      <w:r w:rsidRPr="00511F9B">
        <w:rPr>
          <w:b/>
        </w:rPr>
        <w:t>DECISION TO ACTIVATE THE PAEDIATRIC</w:t>
      </w:r>
      <w:r w:rsidR="001D2168">
        <w:rPr>
          <w:b/>
        </w:rPr>
        <w:t xml:space="preserve"> NURSE LED REPATRIATION </w:t>
      </w:r>
      <w:r w:rsidRPr="00511F9B">
        <w:rPr>
          <w:b/>
        </w:rPr>
        <w:t>TEAM</w:t>
      </w:r>
      <w:bookmarkEnd w:id="2"/>
    </w:p>
    <w:p w14:paraId="222D26B4" w14:textId="77777777" w:rsidR="009818A0" w:rsidRDefault="009818A0" w:rsidP="009818A0">
      <w:pPr>
        <w:jc w:val="both"/>
      </w:pPr>
    </w:p>
    <w:p w14:paraId="39329E9C" w14:textId="77777777" w:rsidR="00F50A27" w:rsidRPr="00BD1B26" w:rsidRDefault="00F50A27" w:rsidP="00F50A27">
      <w:pPr>
        <w:pStyle w:val="ListParagraph"/>
        <w:numPr>
          <w:ilvl w:val="0"/>
          <w:numId w:val="4"/>
        </w:numPr>
        <w:jc w:val="both"/>
        <w:rPr>
          <w:vanish/>
        </w:rPr>
      </w:pPr>
    </w:p>
    <w:p w14:paraId="65FB8AA1" w14:textId="77777777" w:rsidR="00F50A27" w:rsidRPr="00BD1B26" w:rsidRDefault="00F50A27" w:rsidP="00F50A27">
      <w:pPr>
        <w:pStyle w:val="ListParagraph"/>
        <w:numPr>
          <w:ilvl w:val="0"/>
          <w:numId w:val="4"/>
        </w:numPr>
        <w:jc w:val="both"/>
        <w:rPr>
          <w:vanish/>
        </w:rPr>
      </w:pPr>
    </w:p>
    <w:p w14:paraId="7E023905" w14:textId="77777777" w:rsidR="00F50A27" w:rsidRPr="00BD1B26" w:rsidRDefault="00F50A27" w:rsidP="00F50A27">
      <w:pPr>
        <w:pStyle w:val="ListParagraph"/>
        <w:numPr>
          <w:ilvl w:val="0"/>
          <w:numId w:val="4"/>
        </w:numPr>
        <w:jc w:val="both"/>
        <w:rPr>
          <w:vanish/>
        </w:rPr>
      </w:pPr>
    </w:p>
    <w:p w14:paraId="365282A8" w14:textId="005621AF" w:rsidR="009818A0" w:rsidRDefault="00011682" w:rsidP="00F50A27">
      <w:pPr>
        <w:pStyle w:val="ListParagraph"/>
        <w:numPr>
          <w:ilvl w:val="1"/>
          <w:numId w:val="4"/>
        </w:numPr>
        <w:jc w:val="both"/>
      </w:pPr>
      <w:r>
        <w:t xml:space="preserve">The decision to activate the </w:t>
      </w:r>
      <w:r w:rsidR="00E60726">
        <w:t>Nurse Led R</w:t>
      </w:r>
      <w:r w:rsidR="000F1772">
        <w:t>epatriation team</w:t>
      </w:r>
      <w:r>
        <w:t xml:space="preserve"> is based upon the clinical information</w:t>
      </w:r>
      <w:r w:rsidR="005D296C">
        <w:t xml:space="preserve"> provided by the referring unit</w:t>
      </w:r>
      <w:r w:rsidR="002404A1">
        <w:t xml:space="preserve"> by a direct telephone referral on 1800 222378</w:t>
      </w:r>
    </w:p>
    <w:p w14:paraId="166B3B07" w14:textId="62466BD9" w:rsidR="009818A0" w:rsidRDefault="00011682" w:rsidP="009818A0">
      <w:pPr>
        <w:pStyle w:val="ListParagraph"/>
        <w:numPr>
          <w:ilvl w:val="1"/>
          <w:numId w:val="4"/>
        </w:numPr>
        <w:jc w:val="both"/>
      </w:pPr>
      <w:r>
        <w:t xml:space="preserve">Then using the </w:t>
      </w:r>
      <w:r w:rsidR="002404A1">
        <w:t>referral criteria</w:t>
      </w:r>
      <w:r>
        <w:t xml:space="preserve">, the decision to activate the team is </w:t>
      </w:r>
      <w:r w:rsidR="00E661EB">
        <w:t>the responsibility of the IPATS Coordinator in consultation</w:t>
      </w:r>
      <w:r w:rsidR="002072DA">
        <w:t xml:space="preserve"> </w:t>
      </w:r>
      <w:r w:rsidR="00E661EB">
        <w:t xml:space="preserve">with the IPATS </w:t>
      </w:r>
      <w:r>
        <w:t>consultant on duty</w:t>
      </w:r>
      <w:r w:rsidR="002072DA">
        <w:t>, if required</w:t>
      </w:r>
    </w:p>
    <w:p w14:paraId="2AC446C6" w14:textId="69AB7D0B" w:rsidR="009818A0" w:rsidRDefault="002404A1" w:rsidP="009818A0">
      <w:pPr>
        <w:pStyle w:val="ListParagraph"/>
        <w:numPr>
          <w:ilvl w:val="1"/>
          <w:numId w:val="4"/>
        </w:numPr>
        <w:jc w:val="both"/>
      </w:pPr>
      <w:r>
        <w:t>The</w:t>
      </w:r>
      <w:r w:rsidR="00011682">
        <w:t xml:space="preserve"> decision to activate takes into account the workload for the Paediatric </w:t>
      </w:r>
      <w:r w:rsidR="00E661EB">
        <w:t>Nurse Led Repatriation team</w:t>
      </w:r>
      <w:r w:rsidR="00011682">
        <w:t xml:space="preserve"> at the time of referral, the priority of calls </w:t>
      </w:r>
      <w:r>
        <w:t>(</w:t>
      </w:r>
      <w:r w:rsidR="00011682">
        <w:t>if there is more than one request for transport</w:t>
      </w:r>
      <w:r>
        <w:t>)</w:t>
      </w:r>
      <w:r w:rsidR="002072DA">
        <w:t>,</w:t>
      </w:r>
      <w:r w:rsidR="00011682">
        <w:t xml:space="preserve"> and the competencies of the individual team members av</w:t>
      </w:r>
      <w:r>
        <w:t>ailable at the time of referral</w:t>
      </w:r>
    </w:p>
    <w:p w14:paraId="46DBDB7E" w14:textId="53FBACBF" w:rsidR="009818A0" w:rsidRDefault="00011682" w:rsidP="009818A0">
      <w:pPr>
        <w:pStyle w:val="ListParagraph"/>
        <w:numPr>
          <w:ilvl w:val="1"/>
          <w:numId w:val="4"/>
        </w:numPr>
        <w:jc w:val="both"/>
      </w:pPr>
      <w:r>
        <w:t>All decisions will be clearly doc</w:t>
      </w:r>
      <w:r w:rsidR="00E661EB">
        <w:t xml:space="preserve">umented as part of the repatriation clinical records. </w:t>
      </w:r>
      <w:r>
        <w:t xml:space="preserve">Telephone calls will be summarised on to the referral record. </w:t>
      </w:r>
      <w:r w:rsidR="00353747">
        <w:t>P</w:t>
      </w:r>
      <w:r>
        <w:t>hone conversations will be digitally recorded and stored</w:t>
      </w:r>
      <w:r w:rsidR="00353747">
        <w:t xml:space="preserve"> using the NEOC referral pathway</w:t>
      </w:r>
    </w:p>
    <w:p w14:paraId="7B804823" w14:textId="50CCAED5" w:rsidR="009818A0" w:rsidRDefault="00E661EB" w:rsidP="009818A0">
      <w:pPr>
        <w:pStyle w:val="ListParagraph"/>
        <w:numPr>
          <w:ilvl w:val="1"/>
          <w:numId w:val="4"/>
        </w:numPr>
        <w:jc w:val="both"/>
      </w:pPr>
      <w:r>
        <w:t>The IPATS Coordinator and IPATS</w:t>
      </w:r>
      <w:r w:rsidR="00011682">
        <w:t xml:space="preserve"> Consultant will decide upon the composition of the team based upon the</w:t>
      </w:r>
      <w:r w:rsidR="002404A1">
        <w:t xml:space="preserve"> clinical information available</w:t>
      </w:r>
    </w:p>
    <w:p w14:paraId="035C5EFB" w14:textId="77777777" w:rsidR="00F50A27" w:rsidRPr="00BD1B26" w:rsidRDefault="00F50A27" w:rsidP="00F50A27">
      <w:pPr>
        <w:pStyle w:val="ListParagraph"/>
        <w:numPr>
          <w:ilvl w:val="0"/>
          <w:numId w:val="2"/>
        </w:numPr>
        <w:jc w:val="both"/>
        <w:rPr>
          <w:vanish/>
        </w:rPr>
      </w:pPr>
    </w:p>
    <w:p w14:paraId="09B464D4" w14:textId="77777777" w:rsidR="00F50A27" w:rsidRPr="00BD1B26" w:rsidRDefault="00F50A27" w:rsidP="00F50A27">
      <w:pPr>
        <w:pStyle w:val="ListParagraph"/>
        <w:numPr>
          <w:ilvl w:val="1"/>
          <w:numId w:val="2"/>
        </w:numPr>
        <w:jc w:val="both"/>
        <w:rPr>
          <w:vanish/>
        </w:rPr>
      </w:pPr>
    </w:p>
    <w:p w14:paraId="688CE1D8" w14:textId="77777777" w:rsidR="00F50A27" w:rsidRPr="00BD1B26" w:rsidRDefault="00F50A27" w:rsidP="00F50A27">
      <w:pPr>
        <w:pStyle w:val="ListParagraph"/>
        <w:numPr>
          <w:ilvl w:val="1"/>
          <w:numId w:val="2"/>
        </w:numPr>
        <w:jc w:val="both"/>
        <w:rPr>
          <w:vanish/>
        </w:rPr>
      </w:pPr>
    </w:p>
    <w:p w14:paraId="7FC10A95" w14:textId="77777777" w:rsidR="00F50A27" w:rsidRPr="00BD1B26" w:rsidRDefault="00F50A27" w:rsidP="00F50A27">
      <w:pPr>
        <w:pStyle w:val="ListParagraph"/>
        <w:numPr>
          <w:ilvl w:val="1"/>
          <w:numId w:val="2"/>
        </w:numPr>
        <w:jc w:val="both"/>
        <w:rPr>
          <w:vanish/>
        </w:rPr>
      </w:pPr>
    </w:p>
    <w:p w14:paraId="2BC004A5" w14:textId="77777777" w:rsidR="00F50A27" w:rsidRPr="00BD1B26" w:rsidRDefault="00F50A27" w:rsidP="00F50A27">
      <w:pPr>
        <w:pStyle w:val="ListParagraph"/>
        <w:numPr>
          <w:ilvl w:val="1"/>
          <w:numId w:val="2"/>
        </w:numPr>
        <w:jc w:val="both"/>
        <w:rPr>
          <w:vanish/>
        </w:rPr>
      </w:pPr>
    </w:p>
    <w:p w14:paraId="007EF401" w14:textId="77777777" w:rsidR="00F50A27" w:rsidRPr="00BD1B26" w:rsidRDefault="00F50A27" w:rsidP="00F50A27">
      <w:pPr>
        <w:pStyle w:val="ListParagraph"/>
        <w:numPr>
          <w:ilvl w:val="1"/>
          <w:numId w:val="2"/>
        </w:numPr>
        <w:jc w:val="both"/>
        <w:rPr>
          <w:vanish/>
        </w:rPr>
      </w:pPr>
    </w:p>
    <w:p w14:paraId="21637779" w14:textId="77777777" w:rsidR="009818A0" w:rsidRDefault="00011682" w:rsidP="00F50A27">
      <w:pPr>
        <w:pStyle w:val="ListParagraph"/>
        <w:numPr>
          <w:ilvl w:val="2"/>
          <w:numId w:val="2"/>
        </w:numPr>
        <w:ind w:hanging="294"/>
        <w:jc w:val="both"/>
      </w:pPr>
      <w:r>
        <w:t>Teams will be made up of either:</w:t>
      </w:r>
    </w:p>
    <w:p w14:paraId="6D0643BF" w14:textId="0364FDA9" w:rsidR="009818A0" w:rsidRDefault="00011682" w:rsidP="00F50A27">
      <w:pPr>
        <w:pStyle w:val="ListParagraph"/>
        <w:numPr>
          <w:ilvl w:val="3"/>
          <w:numId w:val="2"/>
        </w:numPr>
        <w:jc w:val="both"/>
      </w:pPr>
      <w:r>
        <w:t>Transport Nurse only</w:t>
      </w:r>
      <w:r w:rsidR="00E661EB">
        <w:t xml:space="preserve"> and Ambulance Technician</w:t>
      </w:r>
    </w:p>
    <w:p w14:paraId="740D0B33" w14:textId="78013450" w:rsidR="00242FED" w:rsidRDefault="00011682" w:rsidP="00242FED">
      <w:pPr>
        <w:pStyle w:val="ListParagraph"/>
        <w:numPr>
          <w:ilvl w:val="3"/>
          <w:numId w:val="2"/>
        </w:numPr>
        <w:jc w:val="both"/>
      </w:pPr>
      <w:r>
        <w:t>Two Transport Nurses</w:t>
      </w:r>
      <w:r w:rsidR="00E661EB">
        <w:t xml:space="preserve"> and Ambulance Technician</w:t>
      </w:r>
    </w:p>
    <w:p w14:paraId="0BD75054" w14:textId="1092E06C" w:rsidR="00EA357F" w:rsidRPr="008F0FA5" w:rsidRDefault="00E661EB" w:rsidP="00EA357F">
      <w:pPr>
        <w:pStyle w:val="ListParagraph"/>
        <w:numPr>
          <w:ilvl w:val="3"/>
          <w:numId w:val="2"/>
        </w:numPr>
        <w:jc w:val="both"/>
      </w:pPr>
      <w:r w:rsidRPr="002D2C59">
        <w:t>In exceptional circumstances, a</w:t>
      </w:r>
      <w:r w:rsidR="00EA357F">
        <w:t xml:space="preserve"> decision to activate a Non Consultant Hospital Doctor (NCHD)</w:t>
      </w:r>
      <w:r w:rsidR="00011682" w:rsidRPr="002D2C59">
        <w:t xml:space="preserve"> and Nurse delivered transfer </w:t>
      </w:r>
      <w:r w:rsidR="002072DA" w:rsidRPr="002D2C59">
        <w:t>may</w:t>
      </w:r>
      <w:r w:rsidR="00011682" w:rsidRPr="002D2C59">
        <w:t xml:space="preserve"> be made by the</w:t>
      </w:r>
      <w:r w:rsidRPr="002D2C59">
        <w:t xml:space="preserve"> IPATS</w:t>
      </w:r>
      <w:r w:rsidR="00011682" w:rsidRPr="002D2C59">
        <w:t xml:space="preserve"> Consultant on duty following initial referral and assessment of the clinical condition o</w:t>
      </w:r>
      <w:r w:rsidR="000C7488" w:rsidRPr="002D2C59">
        <w:t>f the patient (see section 5.5</w:t>
      </w:r>
      <w:r w:rsidR="002404A1">
        <w:t>)</w:t>
      </w:r>
    </w:p>
    <w:p w14:paraId="5DAF0367" w14:textId="71CB8BE3" w:rsidR="008F0FA5" w:rsidRDefault="00011682" w:rsidP="00EA357F">
      <w:pPr>
        <w:pStyle w:val="ListParagraph"/>
        <w:numPr>
          <w:ilvl w:val="1"/>
          <w:numId w:val="4"/>
        </w:numPr>
        <w:jc w:val="both"/>
      </w:pPr>
      <w:r>
        <w:t>When</w:t>
      </w:r>
      <w:r w:rsidR="00C2428A">
        <w:t xml:space="preserve"> simultaneous referrals for</w:t>
      </w:r>
      <w:r>
        <w:t xml:space="preserve"> the Retrieval team</w:t>
      </w:r>
      <w:r w:rsidR="00CA1C2A">
        <w:t xml:space="preserve"> occur,</w:t>
      </w:r>
      <w:r w:rsidR="0066590C">
        <w:t xml:space="preserve"> </w:t>
      </w:r>
      <w:r w:rsidR="0066590C" w:rsidRPr="00EA357F">
        <w:t>a discussion with the CHI teams must ensue to ensure that the child referred for repatriation provides the maximum benefit to CHI bed flow</w:t>
      </w:r>
    </w:p>
    <w:p w14:paraId="7C487EE8" w14:textId="4B7D0D42" w:rsidR="009818A0" w:rsidRDefault="008F0FA5" w:rsidP="00CC49E7">
      <w:pPr>
        <w:pStyle w:val="ListParagraph"/>
        <w:numPr>
          <w:ilvl w:val="1"/>
          <w:numId w:val="4"/>
        </w:numPr>
        <w:jc w:val="both"/>
      </w:pPr>
      <w:r>
        <w:t xml:space="preserve">For elective overseas transfer for </w:t>
      </w:r>
      <w:r w:rsidR="00EA357F">
        <w:t>specialist</w:t>
      </w:r>
      <w:r>
        <w:t xml:space="preserve"> clinical care, </w:t>
      </w:r>
      <w:r w:rsidR="0066590C">
        <w:t>the Nurse led Repatriation team</w:t>
      </w:r>
      <w:r w:rsidR="00046AE5">
        <w:t xml:space="preserve"> may facilitate the transport if available and within operational hours</w:t>
      </w:r>
      <w:r w:rsidR="00353747">
        <w:t xml:space="preserve">. </w:t>
      </w:r>
      <w:r>
        <w:t>Overall organisation of these transfers must be undertaken by the referring team with the nurse led repatriation team undertaking the tra</w:t>
      </w:r>
      <w:r w:rsidR="002404A1">
        <w:t>nsport element of this process</w:t>
      </w:r>
    </w:p>
    <w:p w14:paraId="17727A7D" w14:textId="77777777" w:rsidR="002404A1" w:rsidRDefault="002404A1" w:rsidP="002404A1">
      <w:pPr>
        <w:pStyle w:val="ListParagraph"/>
        <w:ind w:left="360"/>
        <w:jc w:val="both"/>
      </w:pPr>
    </w:p>
    <w:p w14:paraId="6E5F91AE" w14:textId="77777777" w:rsidR="00FC08D9" w:rsidRDefault="00FC08D9" w:rsidP="00FC08D9">
      <w:pPr>
        <w:jc w:val="both"/>
      </w:pPr>
    </w:p>
    <w:p w14:paraId="02DD7D97" w14:textId="477B69F0" w:rsidR="009818A0" w:rsidRPr="00511F9B" w:rsidRDefault="00EA357F" w:rsidP="00F50A27">
      <w:pPr>
        <w:pStyle w:val="Heading1"/>
        <w:rPr>
          <w:b/>
        </w:rPr>
      </w:pPr>
      <w:bookmarkStart w:id="3" w:name="_Toc132890701"/>
      <w:r>
        <w:rPr>
          <w:b/>
        </w:rPr>
        <w:lastRenderedPageBreak/>
        <w:t>4</w:t>
      </w:r>
      <w:r w:rsidR="00945683">
        <w:rPr>
          <w:b/>
        </w:rPr>
        <w:t xml:space="preserve"> </w:t>
      </w:r>
      <w:r w:rsidR="00945683">
        <w:rPr>
          <w:b/>
        </w:rPr>
        <w:tab/>
      </w:r>
      <w:r w:rsidR="00011682" w:rsidRPr="00511F9B">
        <w:rPr>
          <w:b/>
        </w:rPr>
        <w:t xml:space="preserve">RESPONSIBILITY </w:t>
      </w:r>
      <w:r w:rsidR="00DC3987">
        <w:rPr>
          <w:b/>
        </w:rPr>
        <w:t xml:space="preserve">AND </w:t>
      </w:r>
      <w:r w:rsidR="00011682" w:rsidRPr="00511F9B">
        <w:rPr>
          <w:b/>
        </w:rPr>
        <w:t>ARRANGEMENTS DURING THE TRANSPORT PROCESS</w:t>
      </w:r>
      <w:bookmarkEnd w:id="3"/>
    </w:p>
    <w:p w14:paraId="0627BB03" w14:textId="77777777" w:rsidR="009818A0" w:rsidRDefault="009818A0" w:rsidP="009818A0">
      <w:pPr>
        <w:jc w:val="both"/>
      </w:pPr>
    </w:p>
    <w:p w14:paraId="3D3E1B90" w14:textId="77777777" w:rsidR="00F50A27" w:rsidRPr="00800658" w:rsidRDefault="00F50A27" w:rsidP="00F50A27">
      <w:pPr>
        <w:pStyle w:val="ListParagraph"/>
        <w:numPr>
          <w:ilvl w:val="0"/>
          <w:numId w:val="4"/>
        </w:numPr>
        <w:jc w:val="both"/>
        <w:rPr>
          <w:vanish/>
        </w:rPr>
      </w:pPr>
    </w:p>
    <w:p w14:paraId="47AA61E5" w14:textId="2947B374" w:rsidR="00945683" w:rsidRDefault="00011682" w:rsidP="00945683">
      <w:pPr>
        <w:pStyle w:val="ListParagraph"/>
        <w:numPr>
          <w:ilvl w:val="1"/>
          <w:numId w:val="4"/>
        </w:numPr>
        <w:jc w:val="both"/>
      </w:pPr>
      <w:r>
        <w:t>Introduction</w:t>
      </w:r>
    </w:p>
    <w:p w14:paraId="663947D4" w14:textId="77777777" w:rsidR="00EA357F" w:rsidRPr="00EA357F" w:rsidRDefault="00EA357F" w:rsidP="00EA357F">
      <w:pPr>
        <w:pStyle w:val="ListParagraph"/>
        <w:numPr>
          <w:ilvl w:val="0"/>
          <w:numId w:val="2"/>
        </w:numPr>
        <w:jc w:val="both"/>
        <w:rPr>
          <w:vanish/>
        </w:rPr>
      </w:pPr>
    </w:p>
    <w:p w14:paraId="210F5327" w14:textId="77777777" w:rsidR="00EA357F" w:rsidRPr="00EA357F" w:rsidRDefault="00EA357F" w:rsidP="00EA357F">
      <w:pPr>
        <w:pStyle w:val="ListParagraph"/>
        <w:numPr>
          <w:ilvl w:val="1"/>
          <w:numId w:val="2"/>
        </w:numPr>
        <w:jc w:val="both"/>
        <w:rPr>
          <w:vanish/>
        </w:rPr>
      </w:pPr>
    </w:p>
    <w:p w14:paraId="3A54CB1D" w14:textId="0272FAA6" w:rsidR="009818A0" w:rsidRDefault="00011682" w:rsidP="00EA357F">
      <w:pPr>
        <w:pStyle w:val="ListParagraph"/>
        <w:numPr>
          <w:ilvl w:val="2"/>
          <w:numId w:val="2"/>
        </w:numPr>
        <w:jc w:val="both"/>
      </w:pPr>
      <w:r>
        <w:t xml:space="preserve">The transfer of patients by the </w:t>
      </w:r>
      <w:r w:rsidR="00945683">
        <w:t xml:space="preserve">Nurse Led Repatriation </w:t>
      </w:r>
      <w:r>
        <w:t>Team necessitates that the care of patients is handed over from the referring hospital to the transport team and joint resp</w:t>
      </w:r>
      <w:r w:rsidR="002404A1">
        <w:t>onsibility of care is assumed, whilst in the referring hospital</w:t>
      </w:r>
    </w:p>
    <w:p w14:paraId="6200DE0A" w14:textId="764C62C8" w:rsidR="009818A0" w:rsidRDefault="00F67154" w:rsidP="00F50A27">
      <w:pPr>
        <w:pStyle w:val="ListParagraph"/>
        <w:numPr>
          <w:ilvl w:val="2"/>
          <w:numId w:val="2"/>
        </w:numPr>
        <w:jc w:val="both"/>
      </w:pPr>
      <w:r>
        <w:t xml:space="preserve">It is important to note </w:t>
      </w:r>
      <w:r w:rsidR="00011682">
        <w:t xml:space="preserve">that </w:t>
      </w:r>
      <w:r>
        <w:t xml:space="preserve">shared </w:t>
      </w:r>
      <w:r w:rsidR="00EA357F">
        <w:t>care during</w:t>
      </w:r>
      <w:r w:rsidR="00011682">
        <w:t xml:space="preserve"> stabilisation and preparation for transfer is central to </w:t>
      </w:r>
      <w:r w:rsidR="00353747">
        <w:t xml:space="preserve">ensuring </w:t>
      </w:r>
      <w:r w:rsidR="00011682">
        <w:t xml:space="preserve">that </w:t>
      </w:r>
      <w:r>
        <w:t>patient safety</w:t>
      </w:r>
      <w:r w:rsidR="00011682">
        <w:t xml:space="preserve"> remain</w:t>
      </w:r>
      <w:r>
        <w:t>s</w:t>
      </w:r>
      <w:r w:rsidR="00011682">
        <w:t xml:space="preserve"> paramount t</w:t>
      </w:r>
      <w:r w:rsidR="002404A1">
        <w:t>hroughout the transport process</w:t>
      </w:r>
    </w:p>
    <w:p w14:paraId="238A3924" w14:textId="309ADE52" w:rsidR="008D6134" w:rsidRDefault="008D6134" w:rsidP="008D6134">
      <w:pPr>
        <w:pStyle w:val="ListParagraph"/>
        <w:numPr>
          <w:ilvl w:val="2"/>
          <w:numId w:val="2"/>
        </w:numPr>
        <w:jc w:val="both"/>
      </w:pPr>
      <w:r>
        <w:t>Before accepting responsibility for a patient</w:t>
      </w:r>
      <w:r w:rsidR="00F67154">
        <w:t>,</w:t>
      </w:r>
      <w:r>
        <w:t xml:space="preserve"> the Repatriation Nurse/team </w:t>
      </w:r>
      <w:r w:rsidR="004349AD">
        <w:t>should independently assess the</w:t>
      </w:r>
      <w:r>
        <w:t xml:space="preserve"> patient and decide whether or not the transfer of the patient is within the set criteria and their experience and competence. Should they decide that this is not the case, </w:t>
      </w:r>
      <w:r w:rsidR="00F67154">
        <w:t xml:space="preserve">clinical </w:t>
      </w:r>
      <w:r>
        <w:t>responsibility remains with the referring team until such times as alternative arrange</w:t>
      </w:r>
      <w:r w:rsidR="004349AD">
        <w:t>ments can be made. The IPATS</w:t>
      </w:r>
      <w:r>
        <w:t xml:space="preserve"> Consultant on duty should be informed at the earliest opportunity</w:t>
      </w:r>
      <w:r w:rsidR="00DA024C">
        <w:t>,</w:t>
      </w:r>
      <w:r w:rsidR="00F67154">
        <w:t xml:space="preserve"> who will liaise with the referring consultant where required</w:t>
      </w:r>
    </w:p>
    <w:p w14:paraId="404FB972" w14:textId="7E6F4C99" w:rsidR="002404A1" w:rsidRDefault="002404A1" w:rsidP="002404A1">
      <w:pPr>
        <w:pStyle w:val="ListParagraph"/>
        <w:numPr>
          <w:ilvl w:val="2"/>
          <w:numId w:val="2"/>
        </w:numPr>
        <w:jc w:val="both"/>
      </w:pPr>
      <w:r>
        <w:t>The repatriation team may have some transport specific clinical recommendations ahead of their arrival.  If there are any concerns regarding these recommendations, they can be discussed with the IPATS Co-ordinator or IPATS consultant</w:t>
      </w:r>
    </w:p>
    <w:p w14:paraId="565322E9" w14:textId="77777777" w:rsidR="00F50A27" w:rsidRDefault="00F50A27" w:rsidP="00F50A27">
      <w:pPr>
        <w:pStyle w:val="ListParagraph"/>
        <w:ind w:left="1146"/>
        <w:jc w:val="both"/>
      </w:pPr>
    </w:p>
    <w:p w14:paraId="077579DD" w14:textId="77777777" w:rsidR="00F67154" w:rsidRDefault="00F67154" w:rsidP="00F50A27">
      <w:pPr>
        <w:pStyle w:val="ListParagraph"/>
        <w:ind w:left="1146"/>
        <w:jc w:val="both"/>
      </w:pPr>
    </w:p>
    <w:p w14:paraId="4E6F3975" w14:textId="459FDD17" w:rsidR="009818A0" w:rsidRDefault="00011682" w:rsidP="00F50A27">
      <w:pPr>
        <w:pStyle w:val="ListParagraph"/>
        <w:numPr>
          <w:ilvl w:val="1"/>
          <w:numId w:val="4"/>
        </w:numPr>
        <w:jc w:val="both"/>
      </w:pPr>
      <w:r>
        <w:t xml:space="preserve">From referral to </w:t>
      </w:r>
      <w:r w:rsidR="00DA024C">
        <w:t xml:space="preserve">completion of </w:t>
      </w:r>
      <w:r>
        <w:t xml:space="preserve">handover </w:t>
      </w:r>
      <w:r w:rsidR="00DA024C">
        <w:t>at referring hospital</w:t>
      </w:r>
    </w:p>
    <w:p w14:paraId="1BFC1E2A" w14:textId="77777777" w:rsidR="00F50A27" w:rsidRPr="00800658" w:rsidRDefault="00F50A27" w:rsidP="00F50A27">
      <w:pPr>
        <w:pStyle w:val="ListParagraph"/>
        <w:numPr>
          <w:ilvl w:val="1"/>
          <w:numId w:val="2"/>
        </w:numPr>
        <w:jc w:val="both"/>
        <w:rPr>
          <w:vanish/>
        </w:rPr>
      </w:pPr>
    </w:p>
    <w:p w14:paraId="321DF0E0" w14:textId="2EA0EEFB" w:rsidR="009818A0" w:rsidRDefault="00011682" w:rsidP="00F50A27">
      <w:pPr>
        <w:pStyle w:val="ListParagraph"/>
        <w:numPr>
          <w:ilvl w:val="2"/>
          <w:numId w:val="2"/>
        </w:numPr>
        <w:jc w:val="both"/>
      </w:pPr>
      <w:r>
        <w:t xml:space="preserve">The patient remains the sole responsibility of the referring hospital team </w:t>
      </w:r>
      <w:r w:rsidR="00F67154">
        <w:t xml:space="preserve">until </w:t>
      </w:r>
      <w:r>
        <w:t xml:space="preserve">an adequate </w:t>
      </w:r>
      <w:r w:rsidR="00945683">
        <w:t>handover of t</w:t>
      </w:r>
      <w:r w:rsidR="008D6134">
        <w:t xml:space="preserve">he patient to the </w:t>
      </w:r>
      <w:r w:rsidR="00E60726">
        <w:t xml:space="preserve">Nurse Led </w:t>
      </w:r>
      <w:r w:rsidR="008D6134">
        <w:t>Repatriation t</w:t>
      </w:r>
      <w:r w:rsidR="00945683">
        <w:t>e</w:t>
      </w:r>
      <w:r w:rsidR="008D6134">
        <w:t>am</w:t>
      </w:r>
      <w:r w:rsidR="00E60726">
        <w:t xml:space="preserve"> has been completed. </w:t>
      </w:r>
      <w:r>
        <w:t>This should be a verbal handover and can on</w:t>
      </w:r>
      <w:r w:rsidR="00945683">
        <w:t xml:space="preserve">ly take place once the </w:t>
      </w:r>
      <w:r w:rsidR="008D6134">
        <w:t>Repatriation team</w:t>
      </w:r>
      <w:r>
        <w:t xml:space="preserve"> has arrived a</w:t>
      </w:r>
      <w:r w:rsidR="00945683">
        <w:t>t the patient’s bedside and ha</w:t>
      </w:r>
      <w:r w:rsidR="00F67154">
        <w:t xml:space="preserve">ve confirmed they are prepared to </w:t>
      </w:r>
      <w:r w:rsidR="002404A1">
        <w:t>accept care of the patient</w:t>
      </w:r>
    </w:p>
    <w:p w14:paraId="2C0D9458" w14:textId="64277653" w:rsidR="00DA024C" w:rsidRDefault="00DA024C" w:rsidP="008D6134">
      <w:pPr>
        <w:pStyle w:val="ListParagraph"/>
        <w:numPr>
          <w:ilvl w:val="2"/>
          <w:numId w:val="2"/>
        </w:numPr>
        <w:jc w:val="both"/>
      </w:pPr>
      <w:r>
        <w:t>On arrival at the referring hospital the Nurse Led Repatriation team will assume joint responsibility for the management of the patient with the referring</w:t>
      </w:r>
      <w:r w:rsidR="002404A1">
        <w:t xml:space="preserve"> hospital team</w:t>
      </w:r>
    </w:p>
    <w:p w14:paraId="32A49AF0" w14:textId="2CACCDDB" w:rsidR="00DA024C" w:rsidRDefault="00DA024C" w:rsidP="008D6134">
      <w:pPr>
        <w:pStyle w:val="ListParagraph"/>
        <w:numPr>
          <w:ilvl w:val="2"/>
          <w:numId w:val="2"/>
        </w:numPr>
        <w:jc w:val="both"/>
      </w:pPr>
      <w:r>
        <w:t xml:space="preserve">It is expected that the referring team </w:t>
      </w:r>
      <w:r w:rsidR="00EA357F">
        <w:t>will render</w:t>
      </w:r>
      <w:r>
        <w:t xml:space="preserve"> a</w:t>
      </w:r>
      <w:r w:rsidR="00EA357F">
        <w:t>ny assistance necessary to the</w:t>
      </w:r>
      <w:r w:rsidR="00EA357F" w:rsidRPr="00EA357F">
        <w:t xml:space="preserve"> </w:t>
      </w:r>
      <w:r w:rsidR="00EA357F">
        <w:t>Nurse Led Repatriation</w:t>
      </w:r>
      <w:r>
        <w:t xml:space="preserve"> team to enable the safe preparation of the patient for transfer</w:t>
      </w:r>
    </w:p>
    <w:p w14:paraId="7C621303" w14:textId="1556BE21" w:rsidR="002404A1" w:rsidRDefault="002404A1" w:rsidP="002404A1">
      <w:pPr>
        <w:pStyle w:val="ListParagraph"/>
        <w:numPr>
          <w:ilvl w:val="2"/>
          <w:numId w:val="2"/>
        </w:numPr>
        <w:jc w:val="both"/>
      </w:pPr>
      <w:r>
        <w:t>Sign over to the Nurse Led Repatriation team must be completed in the transport document by both parties before departing the referring hospital</w:t>
      </w:r>
    </w:p>
    <w:p w14:paraId="18B4541F" w14:textId="567A70EF" w:rsidR="00F50A27" w:rsidRDefault="00F50A27" w:rsidP="00DA024C">
      <w:pPr>
        <w:jc w:val="both"/>
      </w:pPr>
    </w:p>
    <w:p w14:paraId="02CD08EE" w14:textId="2E152B6B" w:rsidR="00DA024C" w:rsidRDefault="00DA024C" w:rsidP="00DA024C">
      <w:pPr>
        <w:pStyle w:val="ListParagraph"/>
        <w:numPr>
          <w:ilvl w:val="1"/>
          <w:numId w:val="4"/>
        </w:numPr>
        <w:jc w:val="both"/>
      </w:pPr>
      <w:r>
        <w:t xml:space="preserve">During transfer </w:t>
      </w:r>
    </w:p>
    <w:p w14:paraId="0EDC4783" w14:textId="77777777" w:rsidR="00DA024C" w:rsidRPr="00800658" w:rsidRDefault="00DA024C" w:rsidP="00DA024C">
      <w:pPr>
        <w:pStyle w:val="ListParagraph"/>
        <w:numPr>
          <w:ilvl w:val="1"/>
          <w:numId w:val="2"/>
        </w:numPr>
        <w:jc w:val="both"/>
        <w:rPr>
          <w:vanish/>
        </w:rPr>
      </w:pPr>
    </w:p>
    <w:p w14:paraId="2B112E98" w14:textId="050BD8B1" w:rsidR="00DA024C" w:rsidRDefault="00DA024C" w:rsidP="00DA024C">
      <w:pPr>
        <w:pStyle w:val="ListParagraph"/>
        <w:numPr>
          <w:ilvl w:val="2"/>
          <w:numId w:val="2"/>
        </w:numPr>
        <w:jc w:val="both"/>
      </w:pPr>
      <w:r>
        <w:t>The</w:t>
      </w:r>
      <w:r w:rsidR="00EA357F" w:rsidRPr="00EA357F">
        <w:t xml:space="preserve"> </w:t>
      </w:r>
      <w:r w:rsidR="00EA357F">
        <w:t xml:space="preserve">Nurse Led Repatriation </w:t>
      </w:r>
      <w:r>
        <w:t>team are solely responsible for the patient’s welfar</w:t>
      </w:r>
      <w:r w:rsidR="002404A1">
        <w:t>e during the period of transfer</w:t>
      </w:r>
    </w:p>
    <w:p w14:paraId="0A406D06" w14:textId="16425186" w:rsidR="00DA024C" w:rsidRDefault="00DA024C" w:rsidP="00DA024C">
      <w:pPr>
        <w:pStyle w:val="ListParagraph"/>
        <w:numPr>
          <w:ilvl w:val="2"/>
          <w:numId w:val="2"/>
        </w:numPr>
        <w:jc w:val="both"/>
      </w:pPr>
      <w:r>
        <w:t xml:space="preserve">The IPATS Consultant on duty is the medically responsible physician during the transfer window and will provide clinical support for the patient during the transfer. This line of responsibility is maintained despite a lack </w:t>
      </w:r>
      <w:r w:rsidR="002404A1">
        <w:t>of physical proximity</w:t>
      </w:r>
    </w:p>
    <w:p w14:paraId="324B557F" w14:textId="37B9F2C8" w:rsidR="00E60726" w:rsidRDefault="00DA024C" w:rsidP="00EA357F">
      <w:pPr>
        <w:pStyle w:val="ListParagraph"/>
        <w:numPr>
          <w:ilvl w:val="2"/>
          <w:numId w:val="2"/>
        </w:numPr>
        <w:jc w:val="both"/>
      </w:pPr>
      <w:r>
        <w:t xml:space="preserve">During this time the </w:t>
      </w:r>
      <w:r w:rsidR="00EA357F">
        <w:t>Nurse Led Repatriation</w:t>
      </w:r>
      <w:r>
        <w:t xml:space="preserve"> team may receive advice from either the referring or receiving teams but will discuss this with the IPATS c</w:t>
      </w:r>
      <w:r w:rsidR="002404A1">
        <w:t>onsultant before implementation</w:t>
      </w:r>
    </w:p>
    <w:p w14:paraId="73A3AD48" w14:textId="77777777" w:rsidR="002404A1" w:rsidRDefault="002404A1" w:rsidP="002404A1">
      <w:pPr>
        <w:jc w:val="both"/>
      </w:pPr>
    </w:p>
    <w:p w14:paraId="490B9AE3" w14:textId="77777777" w:rsidR="00EA357F" w:rsidRDefault="00EA357F" w:rsidP="00EA357F">
      <w:pPr>
        <w:pStyle w:val="ListParagraph"/>
        <w:ind w:left="1287"/>
        <w:jc w:val="both"/>
      </w:pPr>
    </w:p>
    <w:p w14:paraId="2331D7F5" w14:textId="344EC31B" w:rsidR="00DA024C" w:rsidRDefault="00011682" w:rsidP="00DA024C">
      <w:pPr>
        <w:pStyle w:val="ListParagraph"/>
        <w:numPr>
          <w:ilvl w:val="1"/>
          <w:numId w:val="4"/>
        </w:numPr>
        <w:jc w:val="both"/>
      </w:pPr>
      <w:r>
        <w:t xml:space="preserve">From </w:t>
      </w:r>
      <w:r w:rsidR="00DA024C">
        <w:t>arrival in receiving hospital and completion of handover</w:t>
      </w:r>
      <w:r>
        <w:t xml:space="preserve"> </w:t>
      </w:r>
    </w:p>
    <w:p w14:paraId="4AB6F3EB" w14:textId="2E2D74BE" w:rsidR="00DA024C" w:rsidRDefault="00DA024C" w:rsidP="002D2C59">
      <w:pPr>
        <w:pStyle w:val="ListParagraph"/>
        <w:jc w:val="both"/>
      </w:pPr>
    </w:p>
    <w:p w14:paraId="3B811DE5" w14:textId="77777777" w:rsidR="00F50A27" w:rsidRPr="00800658" w:rsidRDefault="00F50A27" w:rsidP="00F50A27">
      <w:pPr>
        <w:pStyle w:val="ListParagraph"/>
        <w:numPr>
          <w:ilvl w:val="1"/>
          <w:numId w:val="2"/>
        </w:numPr>
        <w:jc w:val="both"/>
        <w:rPr>
          <w:vanish/>
        </w:rPr>
      </w:pPr>
    </w:p>
    <w:p w14:paraId="5B6B5BEB" w14:textId="7F49E55E" w:rsidR="00DA024C" w:rsidRDefault="00DA024C" w:rsidP="00DA024C">
      <w:pPr>
        <w:pStyle w:val="ListParagraph"/>
        <w:numPr>
          <w:ilvl w:val="2"/>
          <w:numId w:val="2"/>
        </w:numPr>
        <w:jc w:val="both"/>
      </w:pPr>
      <w:r>
        <w:t>On arrival at the receiving hospital, the receiving team will assume shared responsibility with the</w:t>
      </w:r>
      <w:r w:rsidR="00EA357F" w:rsidRPr="00EA357F">
        <w:t xml:space="preserve"> </w:t>
      </w:r>
      <w:r w:rsidR="00EA357F">
        <w:t xml:space="preserve">Nurse Led Repatriation </w:t>
      </w:r>
      <w:r>
        <w:t>te</w:t>
      </w:r>
      <w:r w:rsidR="002404A1">
        <w:t>am for the care of the patient</w:t>
      </w:r>
    </w:p>
    <w:p w14:paraId="16AE28C1" w14:textId="0BAEEFDE" w:rsidR="002404A1" w:rsidRDefault="00DA024C" w:rsidP="002404A1">
      <w:pPr>
        <w:pStyle w:val="ListParagraph"/>
        <w:numPr>
          <w:ilvl w:val="2"/>
          <w:numId w:val="2"/>
        </w:numPr>
        <w:jc w:val="both"/>
      </w:pPr>
      <w:r>
        <w:t>Responsibility for the patient passes completely over to the receiving team once the patient has been transferred off the transport trolley and, where required, s</w:t>
      </w:r>
      <w:r w:rsidR="002404A1">
        <w:t>tabilised on the receiving unit</w:t>
      </w:r>
    </w:p>
    <w:p w14:paraId="54B2097D" w14:textId="11C45BFE" w:rsidR="009818A0" w:rsidRDefault="00011682" w:rsidP="00F50A27">
      <w:pPr>
        <w:pStyle w:val="ListParagraph"/>
        <w:numPr>
          <w:ilvl w:val="2"/>
          <w:numId w:val="2"/>
        </w:numPr>
        <w:jc w:val="both"/>
      </w:pPr>
      <w:r>
        <w:t xml:space="preserve">It is expected that upon arrival at the receiving hospital, the receiving team would, if necessary, render to the </w:t>
      </w:r>
      <w:r w:rsidR="00E60726">
        <w:t>Nurse Led Repatriation</w:t>
      </w:r>
      <w:r w:rsidR="008D6134">
        <w:t xml:space="preserve"> team </w:t>
      </w:r>
      <w:r>
        <w:t>any immediate assistance necessary for the welfare of the patient. This may take place even before the hand</w:t>
      </w:r>
      <w:r w:rsidR="002404A1">
        <w:t>over process has been completed</w:t>
      </w:r>
    </w:p>
    <w:p w14:paraId="408699A0" w14:textId="336E38B3" w:rsidR="00F50A27" w:rsidRDefault="00E60726" w:rsidP="002D2C59">
      <w:pPr>
        <w:pStyle w:val="ListParagraph"/>
        <w:numPr>
          <w:ilvl w:val="2"/>
          <w:numId w:val="2"/>
        </w:numPr>
        <w:jc w:val="both"/>
      </w:pPr>
      <w:r>
        <w:t>Sign over after patient handover should be completed by all relevant parti</w:t>
      </w:r>
      <w:r w:rsidR="002404A1">
        <w:t>es on the patient documentation</w:t>
      </w:r>
    </w:p>
    <w:p w14:paraId="445CA804" w14:textId="77777777" w:rsidR="00F50A27" w:rsidRDefault="00F50A27" w:rsidP="00F50A27">
      <w:pPr>
        <w:pStyle w:val="ListParagraph"/>
        <w:ind w:left="1146"/>
        <w:jc w:val="both"/>
      </w:pPr>
    </w:p>
    <w:p w14:paraId="79853C1D" w14:textId="77777777" w:rsidR="00EA357F" w:rsidRDefault="00011682" w:rsidP="00EA357F">
      <w:pPr>
        <w:pStyle w:val="ListParagraph"/>
        <w:numPr>
          <w:ilvl w:val="1"/>
          <w:numId w:val="4"/>
        </w:numPr>
        <w:jc w:val="both"/>
      </w:pPr>
      <w:r w:rsidRPr="00E60726">
        <w:t>Transfers delivered</w:t>
      </w:r>
      <w:r w:rsidR="00011495">
        <w:t xml:space="preserve"> with the additional of a</w:t>
      </w:r>
      <w:r w:rsidRPr="00E60726">
        <w:t xml:space="preserve"> non-consultant </w:t>
      </w:r>
      <w:r w:rsidR="00011495">
        <w:t>hospital doctors (NCHDs)</w:t>
      </w:r>
      <w:r w:rsidR="00EA357F">
        <w:t>.</w:t>
      </w:r>
    </w:p>
    <w:p w14:paraId="7FDD2129" w14:textId="77777777" w:rsidR="00EA357F" w:rsidRPr="00EA357F" w:rsidRDefault="00EA357F" w:rsidP="00EA357F">
      <w:pPr>
        <w:pStyle w:val="ListParagraph"/>
        <w:numPr>
          <w:ilvl w:val="1"/>
          <w:numId w:val="2"/>
        </w:numPr>
        <w:jc w:val="both"/>
        <w:rPr>
          <w:vanish/>
        </w:rPr>
      </w:pPr>
    </w:p>
    <w:p w14:paraId="18DB9436" w14:textId="078B237D" w:rsidR="00EA357F" w:rsidRDefault="00011495" w:rsidP="00EA357F">
      <w:pPr>
        <w:pStyle w:val="ListParagraph"/>
        <w:numPr>
          <w:ilvl w:val="2"/>
          <w:numId w:val="2"/>
        </w:numPr>
        <w:jc w:val="both"/>
      </w:pPr>
      <w:r>
        <w:t>It is not anticipated that children requiring a doctor to accompany them will be suitable for repatriation however in extraordinary circumstance it may be possible to facilitate this</w:t>
      </w:r>
    </w:p>
    <w:p w14:paraId="2D480432" w14:textId="6D22FB89" w:rsidR="00EA357F" w:rsidRDefault="00011682" w:rsidP="00EA357F">
      <w:pPr>
        <w:pStyle w:val="ListParagraph"/>
        <w:numPr>
          <w:ilvl w:val="2"/>
          <w:numId w:val="2"/>
        </w:numPr>
        <w:jc w:val="both"/>
      </w:pPr>
      <w:r w:rsidRPr="00E60726">
        <w:t xml:space="preserve">The responsibility and accountability arrangements continue to apply when transfers are delivered by </w:t>
      </w:r>
      <w:r w:rsidR="002404A1">
        <w:t>an NCHD</w:t>
      </w:r>
    </w:p>
    <w:p w14:paraId="5342FB3B" w14:textId="0600E78B" w:rsidR="00011495" w:rsidRPr="00E60726" w:rsidRDefault="00011682" w:rsidP="00EA357F">
      <w:pPr>
        <w:pStyle w:val="ListParagraph"/>
        <w:numPr>
          <w:ilvl w:val="2"/>
          <w:numId w:val="2"/>
        </w:numPr>
        <w:jc w:val="both"/>
      </w:pPr>
      <w:r w:rsidRPr="00E60726">
        <w:t xml:space="preserve">Before accepting responsibility for a patient the </w:t>
      </w:r>
      <w:r w:rsidR="00011495">
        <w:t>NCHD will assess the patient and discuss it with the IPATS consultant.  Suitability for NCHD supported transfer will be at the dis</w:t>
      </w:r>
      <w:r w:rsidR="002404A1">
        <w:t>cretion of the IPATS consultant</w:t>
      </w:r>
      <w:r w:rsidR="00011495">
        <w:t xml:space="preserve"> </w:t>
      </w:r>
    </w:p>
    <w:p w14:paraId="3AC8F35C" w14:textId="77777777" w:rsidR="00344CE0" w:rsidRDefault="00344CE0" w:rsidP="009617F6"/>
    <w:p w14:paraId="79B59B69" w14:textId="56FF8228" w:rsidR="009818A0" w:rsidRPr="00511F9B" w:rsidRDefault="00EA357F" w:rsidP="00F50A27">
      <w:pPr>
        <w:pStyle w:val="Heading1"/>
        <w:rPr>
          <w:b/>
        </w:rPr>
      </w:pPr>
      <w:bookmarkStart w:id="4" w:name="_Toc132890702"/>
      <w:r>
        <w:rPr>
          <w:b/>
        </w:rPr>
        <w:t>5</w:t>
      </w:r>
      <w:r w:rsidR="00011682">
        <w:rPr>
          <w:b/>
        </w:rPr>
        <w:tab/>
      </w:r>
      <w:r w:rsidR="00011682" w:rsidRPr="00511F9B">
        <w:rPr>
          <w:b/>
        </w:rPr>
        <w:t>M</w:t>
      </w:r>
      <w:r w:rsidR="00011682">
        <w:rPr>
          <w:b/>
        </w:rPr>
        <w:t>ODE OF TRANSPORT, EQUIPMENT AND RESOURCES</w:t>
      </w:r>
      <w:bookmarkEnd w:id="4"/>
    </w:p>
    <w:p w14:paraId="4717F4B8" w14:textId="77777777" w:rsidR="009818A0" w:rsidRDefault="009818A0" w:rsidP="009818A0">
      <w:pPr>
        <w:jc w:val="both"/>
      </w:pPr>
    </w:p>
    <w:p w14:paraId="7D140E22" w14:textId="77777777" w:rsidR="00F50A27" w:rsidRPr="00463B7E" w:rsidRDefault="00F50A27" w:rsidP="00F50A27">
      <w:pPr>
        <w:pStyle w:val="ListParagraph"/>
        <w:numPr>
          <w:ilvl w:val="0"/>
          <w:numId w:val="4"/>
        </w:numPr>
        <w:jc w:val="both"/>
        <w:rPr>
          <w:vanish/>
        </w:rPr>
      </w:pPr>
    </w:p>
    <w:p w14:paraId="056F1FA6" w14:textId="77777777" w:rsidR="009818A0" w:rsidRDefault="00011682" w:rsidP="00F50A27">
      <w:pPr>
        <w:pStyle w:val="ListParagraph"/>
        <w:numPr>
          <w:ilvl w:val="1"/>
          <w:numId w:val="4"/>
        </w:numPr>
        <w:jc w:val="both"/>
      </w:pPr>
      <w:r>
        <w:t>Mode of transport</w:t>
      </w:r>
    </w:p>
    <w:p w14:paraId="131DC8FF" w14:textId="77777777" w:rsidR="00F50A27" w:rsidRPr="00463B7E" w:rsidRDefault="00F50A27" w:rsidP="00F50A27">
      <w:pPr>
        <w:pStyle w:val="ListParagraph"/>
        <w:numPr>
          <w:ilvl w:val="0"/>
          <w:numId w:val="2"/>
        </w:numPr>
        <w:jc w:val="both"/>
        <w:rPr>
          <w:vanish/>
        </w:rPr>
      </w:pPr>
    </w:p>
    <w:p w14:paraId="78B4A01F" w14:textId="77777777" w:rsidR="00F50A27" w:rsidRPr="00463B7E" w:rsidRDefault="00F50A27" w:rsidP="00F50A27">
      <w:pPr>
        <w:pStyle w:val="ListParagraph"/>
        <w:numPr>
          <w:ilvl w:val="1"/>
          <w:numId w:val="2"/>
        </w:numPr>
        <w:jc w:val="both"/>
        <w:rPr>
          <w:vanish/>
        </w:rPr>
      </w:pPr>
    </w:p>
    <w:p w14:paraId="446FBC06" w14:textId="1EA912B5" w:rsidR="009818A0" w:rsidRDefault="00011682" w:rsidP="00F50A27">
      <w:pPr>
        <w:pStyle w:val="ListParagraph"/>
        <w:numPr>
          <w:ilvl w:val="2"/>
          <w:numId w:val="2"/>
        </w:numPr>
        <w:jc w:val="both"/>
      </w:pPr>
      <w:r>
        <w:t xml:space="preserve">The Paediatric </w:t>
      </w:r>
      <w:r w:rsidR="004923E4">
        <w:t>Nurse Led Repatriation team</w:t>
      </w:r>
      <w:r>
        <w:t xml:space="preserve"> is a ground (</w:t>
      </w:r>
      <w:r w:rsidR="004F1FE1">
        <w:t>ambulance</w:t>
      </w:r>
      <w:r w:rsidR="004923E4">
        <w:t xml:space="preserve">) </w:t>
      </w:r>
      <w:r>
        <w:t>and fixed</w:t>
      </w:r>
      <w:r w:rsidR="002404A1">
        <w:t xml:space="preserve"> wing (plane) transfer service</w:t>
      </w:r>
    </w:p>
    <w:p w14:paraId="0D8D0847" w14:textId="77777777" w:rsidR="009818A0" w:rsidRDefault="00011682" w:rsidP="00F50A27">
      <w:pPr>
        <w:pStyle w:val="ListParagraph"/>
        <w:numPr>
          <w:ilvl w:val="2"/>
          <w:numId w:val="2"/>
        </w:numPr>
        <w:jc w:val="both"/>
      </w:pPr>
      <w:r>
        <w:t xml:space="preserve">Ground transport is provided by the National Ambulance Service (NAS). </w:t>
      </w:r>
    </w:p>
    <w:p w14:paraId="768333F4" w14:textId="2ED3D4AA" w:rsidR="009818A0" w:rsidRDefault="00011682" w:rsidP="00F50A27">
      <w:pPr>
        <w:pStyle w:val="ListParagraph"/>
        <w:numPr>
          <w:ilvl w:val="2"/>
          <w:numId w:val="2"/>
        </w:numPr>
        <w:jc w:val="both"/>
      </w:pPr>
      <w:r>
        <w:t xml:space="preserve">Air transport is provided in collaboration by the Irish Air Corps </w:t>
      </w:r>
      <w:r w:rsidR="0047380E">
        <w:t>and</w:t>
      </w:r>
      <w:r w:rsidR="005D296C">
        <w:t xml:space="preserve"> their </w:t>
      </w:r>
      <w:r w:rsidR="00E60726">
        <w:t>Standard Operating P</w:t>
      </w:r>
      <w:r w:rsidR="002404A1">
        <w:t>rocedures</w:t>
      </w:r>
    </w:p>
    <w:p w14:paraId="226CFF45" w14:textId="77777777" w:rsidR="00F50A27" w:rsidRDefault="00F50A27" w:rsidP="00F50A27">
      <w:pPr>
        <w:pStyle w:val="ListParagraph"/>
        <w:ind w:left="1146"/>
        <w:jc w:val="both"/>
      </w:pPr>
    </w:p>
    <w:p w14:paraId="4A89B5A2" w14:textId="77777777" w:rsidR="009818A0" w:rsidRDefault="00011682" w:rsidP="00F50A27">
      <w:pPr>
        <w:pStyle w:val="ListParagraph"/>
        <w:numPr>
          <w:ilvl w:val="1"/>
          <w:numId w:val="4"/>
        </w:numPr>
        <w:jc w:val="both"/>
      </w:pPr>
      <w:r>
        <w:t>Ambulances</w:t>
      </w:r>
    </w:p>
    <w:p w14:paraId="2009F134" w14:textId="77777777" w:rsidR="00F50A27" w:rsidRPr="00463B7E" w:rsidRDefault="00F50A27" w:rsidP="00F50A27">
      <w:pPr>
        <w:pStyle w:val="ListParagraph"/>
        <w:numPr>
          <w:ilvl w:val="1"/>
          <w:numId w:val="2"/>
        </w:numPr>
        <w:jc w:val="both"/>
        <w:rPr>
          <w:vanish/>
        </w:rPr>
      </w:pPr>
    </w:p>
    <w:p w14:paraId="38771A34" w14:textId="2E05DBFA" w:rsidR="009818A0" w:rsidRDefault="00011682" w:rsidP="00F50A27">
      <w:pPr>
        <w:pStyle w:val="ListParagraph"/>
        <w:numPr>
          <w:ilvl w:val="2"/>
          <w:numId w:val="2"/>
        </w:numPr>
        <w:jc w:val="both"/>
      </w:pPr>
      <w:r>
        <w:t>Ambu</w:t>
      </w:r>
      <w:r w:rsidR="004923E4">
        <w:t xml:space="preserve">lances are provided by the NAS </w:t>
      </w:r>
      <w:r>
        <w:t xml:space="preserve">and are </w:t>
      </w:r>
      <w:r w:rsidR="004923E4">
        <w:t xml:space="preserve">provided as part of a service </w:t>
      </w:r>
      <w:r>
        <w:t xml:space="preserve">to </w:t>
      </w:r>
      <w:r w:rsidR="004923E4">
        <w:t>NASCCRS.</w:t>
      </w:r>
    </w:p>
    <w:p w14:paraId="4C350D37" w14:textId="77777777" w:rsidR="009818A0" w:rsidRDefault="00011682" w:rsidP="00F50A27">
      <w:pPr>
        <w:pStyle w:val="ListParagraph"/>
        <w:numPr>
          <w:ilvl w:val="2"/>
          <w:numId w:val="2"/>
        </w:numPr>
        <w:jc w:val="both"/>
      </w:pPr>
      <w:r>
        <w:t>These ambulances should be specially adapted to the need of the paediatric and neonatal patients, for example:</w:t>
      </w:r>
    </w:p>
    <w:p w14:paraId="2A48C608" w14:textId="42681C73" w:rsidR="009818A0" w:rsidRDefault="00460D67" w:rsidP="00F50A27">
      <w:pPr>
        <w:pStyle w:val="ListParagraph"/>
        <w:numPr>
          <w:ilvl w:val="0"/>
          <w:numId w:val="6"/>
        </w:numPr>
        <w:ind w:firstLine="414"/>
        <w:jc w:val="both"/>
      </w:pPr>
      <w:r>
        <w:t>I</w:t>
      </w:r>
      <w:r w:rsidR="00011682">
        <w:t>nterior temperature monitoring</w:t>
      </w:r>
    </w:p>
    <w:p w14:paraId="44E1EC95" w14:textId="5F9D0C04" w:rsidR="009818A0" w:rsidRDefault="002404A1" w:rsidP="00F50A27">
      <w:pPr>
        <w:pStyle w:val="ListParagraph"/>
        <w:numPr>
          <w:ilvl w:val="0"/>
          <w:numId w:val="6"/>
        </w:numPr>
        <w:ind w:firstLine="414"/>
        <w:jc w:val="both"/>
      </w:pPr>
      <w:r>
        <w:t>Medical gases</w:t>
      </w:r>
      <w:r w:rsidR="00011682">
        <w:t xml:space="preserve"> supply</w:t>
      </w:r>
    </w:p>
    <w:p w14:paraId="2A3DFB81" w14:textId="22881535" w:rsidR="009818A0" w:rsidRDefault="00011682" w:rsidP="00F50A27">
      <w:pPr>
        <w:pStyle w:val="ListParagraph"/>
        <w:numPr>
          <w:ilvl w:val="0"/>
          <w:numId w:val="6"/>
        </w:numPr>
        <w:ind w:firstLine="414"/>
        <w:jc w:val="both"/>
      </w:pPr>
      <w:r>
        <w:t>Specialist fit</w:t>
      </w:r>
      <w:r w:rsidR="00460D67">
        <w:t xml:space="preserve">ting for transport equipment – cooler, </w:t>
      </w:r>
      <w:r>
        <w:t>oxygen blender etc.</w:t>
      </w:r>
    </w:p>
    <w:p w14:paraId="26E64281" w14:textId="77777777" w:rsidR="009818A0" w:rsidRDefault="00011682" w:rsidP="00F50A27">
      <w:pPr>
        <w:pStyle w:val="ListParagraph"/>
        <w:numPr>
          <w:ilvl w:val="0"/>
          <w:numId w:val="6"/>
        </w:numPr>
        <w:ind w:firstLine="414"/>
        <w:jc w:val="both"/>
      </w:pPr>
      <w:r>
        <w:t>Appropriate power supplies</w:t>
      </w:r>
    </w:p>
    <w:p w14:paraId="0355DCE5" w14:textId="77777777" w:rsidR="009818A0" w:rsidRDefault="00011682" w:rsidP="00F50A27">
      <w:pPr>
        <w:pStyle w:val="ListParagraph"/>
        <w:numPr>
          <w:ilvl w:val="2"/>
          <w:numId w:val="2"/>
        </w:numPr>
        <w:jc w:val="both"/>
      </w:pPr>
      <w:r>
        <w:t>NAS is responsible for the servicing and maintenance of the vehicles</w:t>
      </w:r>
    </w:p>
    <w:p w14:paraId="1007F684" w14:textId="79D4A6F1" w:rsidR="009818A0" w:rsidRDefault="00011682" w:rsidP="00F50A27">
      <w:pPr>
        <w:pStyle w:val="ListParagraph"/>
        <w:numPr>
          <w:ilvl w:val="0"/>
          <w:numId w:val="6"/>
        </w:numPr>
        <w:ind w:left="1418" w:hanging="284"/>
        <w:jc w:val="both"/>
      </w:pPr>
      <w:r>
        <w:t>In the event of a vehicle being taken out of service for whatever reason the NAS must provide repla</w:t>
      </w:r>
      <w:r w:rsidR="000B0F76">
        <w:t>cement vehicles</w:t>
      </w:r>
    </w:p>
    <w:p w14:paraId="1C88D7B5" w14:textId="08E19E0D" w:rsidR="00F50A27" w:rsidRDefault="00F50A27" w:rsidP="00F50A27">
      <w:pPr>
        <w:pStyle w:val="ListParagraph"/>
        <w:ind w:left="1134"/>
        <w:jc w:val="both"/>
      </w:pPr>
    </w:p>
    <w:p w14:paraId="52790D65" w14:textId="77777777" w:rsidR="003F0C73" w:rsidRDefault="003F0C73" w:rsidP="00F50A27">
      <w:pPr>
        <w:pStyle w:val="ListParagraph"/>
        <w:ind w:left="1134"/>
        <w:jc w:val="both"/>
      </w:pPr>
    </w:p>
    <w:p w14:paraId="48C8059B" w14:textId="77777777" w:rsidR="009818A0" w:rsidRDefault="00011682" w:rsidP="00F50A27">
      <w:pPr>
        <w:pStyle w:val="ListParagraph"/>
        <w:numPr>
          <w:ilvl w:val="1"/>
          <w:numId w:val="4"/>
        </w:numPr>
        <w:jc w:val="both"/>
      </w:pPr>
      <w:r>
        <w:t>Equipment</w:t>
      </w:r>
    </w:p>
    <w:p w14:paraId="3C8BF6C2" w14:textId="77777777" w:rsidR="00F50A27" w:rsidRPr="00463B7E" w:rsidRDefault="00F50A27" w:rsidP="00F50A27">
      <w:pPr>
        <w:pStyle w:val="ListParagraph"/>
        <w:numPr>
          <w:ilvl w:val="1"/>
          <w:numId w:val="2"/>
        </w:numPr>
        <w:jc w:val="both"/>
        <w:rPr>
          <w:vanish/>
        </w:rPr>
      </w:pPr>
    </w:p>
    <w:p w14:paraId="60863615" w14:textId="2CED7297" w:rsidR="009818A0" w:rsidRDefault="00011682" w:rsidP="00F50A27">
      <w:pPr>
        <w:pStyle w:val="ListParagraph"/>
        <w:numPr>
          <w:ilvl w:val="2"/>
          <w:numId w:val="2"/>
        </w:numPr>
        <w:jc w:val="both"/>
      </w:pPr>
      <w:r>
        <w:t xml:space="preserve">The Paediatric </w:t>
      </w:r>
      <w:r w:rsidR="004923E4">
        <w:t xml:space="preserve">Nurse Led Repatriation </w:t>
      </w:r>
      <w:r>
        <w:t xml:space="preserve">team uses </w:t>
      </w:r>
      <w:r w:rsidR="004F1FE1">
        <w:t xml:space="preserve">a </w:t>
      </w:r>
      <w:r w:rsidR="00B60A69">
        <w:t>standard fixed height transport</w:t>
      </w:r>
      <w:r>
        <w:t xml:space="preserve"> tr</w:t>
      </w:r>
      <w:r w:rsidR="002404A1">
        <w:t>olley to safely convey patients</w:t>
      </w:r>
    </w:p>
    <w:p w14:paraId="7D4E04FD" w14:textId="19EE6570" w:rsidR="009818A0" w:rsidRDefault="00B60A69" w:rsidP="00F50A27">
      <w:pPr>
        <w:pStyle w:val="ListParagraph"/>
        <w:numPr>
          <w:ilvl w:val="2"/>
          <w:numId w:val="2"/>
        </w:numPr>
        <w:jc w:val="both"/>
      </w:pPr>
      <w:r>
        <w:t>Transport t</w:t>
      </w:r>
      <w:r w:rsidR="00011682">
        <w:t xml:space="preserve">rolleys are used for children over </w:t>
      </w:r>
      <w:r w:rsidR="004F1FE1">
        <w:t>3.</w:t>
      </w:r>
      <w:r w:rsidR="00460D67">
        <w:t>5kg up to 100kg</w:t>
      </w:r>
      <w:r w:rsidR="00011682">
        <w:t xml:space="preserve">. The trolleys will take a maximum weight of 140kg but patients over 100kg will be assessed on a case </w:t>
      </w:r>
      <w:r w:rsidR="00203F39">
        <w:t xml:space="preserve">by case </w:t>
      </w:r>
      <w:r w:rsidR="002404A1">
        <w:t>basis</w:t>
      </w:r>
    </w:p>
    <w:p w14:paraId="35226070" w14:textId="1759BA35" w:rsidR="009818A0" w:rsidRDefault="00C71453" w:rsidP="00B60A69">
      <w:pPr>
        <w:pStyle w:val="ListParagraph"/>
        <w:numPr>
          <w:ilvl w:val="2"/>
          <w:numId w:val="2"/>
        </w:numPr>
        <w:jc w:val="both"/>
      </w:pPr>
      <w:r>
        <w:t>Patients from 3</w:t>
      </w:r>
      <w:r w:rsidR="00460D67">
        <w:t>.5kgs to 45</w:t>
      </w:r>
      <w:r w:rsidR="000B3EDB">
        <w:t>k</w:t>
      </w:r>
      <w:r w:rsidR="00460D67">
        <w:t xml:space="preserve">gs </w:t>
      </w:r>
      <w:r w:rsidR="00011682">
        <w:t>are secured on the t</w:t>
      </w:r>
      <w:r w:rsidR="00B60A69">
        <w:t xml:space="preserve">rolley using paediatric safety harness systems such as Ambulance Child Restraints (ACRs) (2-45kgs) or </w:t>
      </w:r>
      <w:proofErr w:type="spellStart"/>
      <w:r w:rsidR="00B60A69">
        <w:t>Neomate</w:t>
      </w:r>
      <w:proofErr w:type="spellEnd"/>
      <w:r w:rsidR="00B60A69">
        <w:t xml:space="preserve"> (2.3-6.</w:t>
      </w:r>
      <w:r w:rsidR="002404A1">
        <w:t xml:space="preserve">4kgs) or </w:t>
      </w:r>
      <w:proofErr w:type="spellStart"/>
      <w:r w:rsidR="002404A1">
        <w:t>Pedimate</w:t>
      </w:r>
      <w:proofErr w:type="spellEnd"/>
      <w:r w:rsidR="002404A1">
        <w:t xml:space="preserve"> + (4.5-45kgs)</w:t>
      </w:r>
    </w:p>
    <w:p w14:paraId="6A11443C" w14:textId="0FCE6125" w:rsidR="009818A0" w:rsidRDefault="002A7E54" w:rsidP="004923E4">
      <w:pPr>
        <w:pStyle w:val="ListParagraph"/>
        <w:numPr>
          <w:ilvl w:val="2"/>
          <w:numId w:val="2"/>
        </w:numPr>
        <w:jc w:val="both"/>
      </w:pPr>
      <w:r>
        <w:t xml:space="preserve">The transport trolley will be </w:t>
      </w:r>
      <w:r w:rsidR="00011682">
        <w:t>fitted with intravenous infusion pumps, appropriate ventilat</w:t>
      </w:r>
      <w:r w:rsidR="004923E4">
        <w:t>ors, monitors and suction units</w:t>
      </w:r>
    </w:p>
    <w:p w14:paraId="33739B39" w14:textId="5341AF31" w:rsidR="009818A0" w:rsidRDefault="00011682" w:rsidP="00F50A27">
      <w:pPr>
        <w:pStyle w:val="ListParagraph"/>
        <w:numPr>
          <w:ilvl w:val="2"/>
          <w:numId w:val="2"/>
        </w:numPr>
        <w:jc w:val="both"/>
      </w:pPr>
      <w:r>
        <w:t>Servici</w:t>
      </w:r>
      <w:r w:rsidR="004923E4">
        <w:t xml:space="preserve">ng and maintenance of transport </w:t>
      </w:r>
      <w:r>
        <w:t>equipment is carried out by personnel or specialist providers identified</w:t>
      </w:r>
      <w:r w:rsidR="0048669E">
        <w:t xml:space="preserve"> by the Cl</w:t>
      </w:r>
      <w:r w:rsidR="00C71453">
        <w:t>inical Engineering Department in</w:t>
      </w:r>
      <w:r w:rsidR="004923E4">
        <w:t xml:space="preserve"> CHI at Crumlin and Temple Street</w:t>
      </w:r>
      <w:r w:rsidR="0048669E">
        <w:t>,</w:t>
      </w:r>
      <w:r>
        <w:t xml:space="preserve"> to be suitably trained, qualified and or accredited to service such </w:t>
      </w:r>
      <w:r w:rsidR="002404A1">
        <w:t>equipment</w:t>
      </w:r>
    </w:p>
    <w:p w14:paraId="7516A2FC" w14:textId="7368F02E" w:rsidR="009818A0" w:rsidRDefault="00011682" w:rsidP="00F50A27">
      <w:pPr>
        <w:pStyle w:val="ListParagraph"/>
        <w:numPr>
          <w:ilvl w:val="2"/>
          <w:numId w:val="2"/>
        </w:numPr>
        <w:jc w:val="both"/>
      </w:pPr>
      <w:r>
        <w:t xml:space="preserve">Cleaning and decontamination of equipment is </w:t>
      </w:r>
      <w:r w:rsidR="002404A1">
        <w:t xml:space="preserve">undertaken </w:t>
      </w:r>
      <w:r>
        <w:t>by all clinical staff adhering to national guidelines</w:t>
      </w:r>
    </w:p>
    <w:p w14:paraId="0077901E" w14:textId="62A1CE5B" w:rsidR="009818A0" w:rsidRDefault="00011682" w:rsidP="00F50A27">
      <w:pPr>
        <w:pStyle w:val="ListParagraph"/>
        <w:numPr>
          <w:ilvl w:val="2"/>
          <w:numId w:val="2"/>
        </w:numPr>
        <w:jc w:val="both"/>
      </w:pPr>
      <w:r>
        <w:t>In exceptional circumstances, where it is in the best interests of the patient, other equipment may be used afte</w:t>
      </w:r>
      <w:r w:rsidR="004923E4">
        <w:t xml:space="preserve">r discussion with the IPATS </w:t>
      </w:r>
      <w:r>
        <w:t>Consultant on duty. A risk management form will be completed in these cir</w:t>
      </w:r>
      <w:r w:rsidR="002404A1">
        <w:t>cumstances</w:t>
      </w:r>
    </w:p>
    <w:p w14:paraId="05E0780A" w14:textId="059BF79A" w:rsidR="009818A0" w:rsidRDefault="00011682" w:rsidP="00F50A27">
      <w:pPr>
        <w:pStyle w:val="ListParagraph"/>
        <w:numPr>
          <w:ilvl w:val="2"/>
          <w:numId w:val="2"/>
        </w:numPr>
        <w:jc w:val="both"/>
      </w:pPr>
      <w:r>
        <w:t>Aeromedical Eq</w:t>
      </w:r>
      <w:r w:rsidR="00E60726">
        <w:t>uipment is covered by separate Standard Operating P</w:t>
      </w:r>
      <w:r>
        <w:t>rocedures but is subject to the same cleaning and decontamination procedures, reporting procedures and is approv</w:t>
      </w:r>
      <w:r w:rsidR="002404A1">
        <w:t>ed by the aero-medical provider</w:t>
      </w:r>
    </w:p>
    <w:p w14:paraId="0F69C066" w14:textId="0646ABD3" w:rsidR="009818A0" w:rsidRDefault="00011682" w:rsidP="00F50A27">
      <w:pPr>
        <w:pStyle w:val="ListParagraph"/>
        <w:numPr>
          <w:ilvl w:val="2"/>
          <w:numId w:val="2"/>
        </w:numPr>
        <w:jc w:val="both"/>
      </w:pPr>
      <w:r>
        <w:t xml:space="preserve">Measures are taken to monitor and </w:t>
      </w:r>
      <w:r w:rsidR="002404A1">
        <w:t>decrease noise and vibration</w:t>
      </w:r>
    </w:p>
    <w:p w14:paraId="6706C0D5" w14:textId="4B8DABD0" w:rsidR="009818A0" w:rsidRDefault="00011682" w:rsidP="00F50A27">
      <w:pPr>
        <w:pStyle w:val="ListParagraph"/>
        <w:numPr>
          <w:ilvl w:val="2"/>
          <w:numId w:val="2"/>
        </w:numPr>
        <w:jc w:val="both"/>
      </w:pPr>
      <w:r>
        <w:t xml:space="preserve">Measures will be taken to introduce a child-friendly environment </w:t>
      </w:r>
      <w:r w:rsidR="002404A1">
        <w:t>into the vehicle where feasible</w:t>
      </w:r>
    </w:p>
    <w:p w14:paraId="092099A9" w14:textId="77777777" w:rsidR="00F50A27" w:rsidRDefault="00F50A27" w:rsidP="00F50A27">
      <w:pPr>
        <w:pStyle w:val="ListParagraph"/>
        <w:ind w:left="1146"/>
        <w:jc w:val="both"/>
      </w:pPr>
    </w:p>
    <w:p w14:paraId="42B38BC3" w14:textId="77777777" w:rsidR="009818A0" w:rsidRDefault="00011682" w:rsidP="00F50A27">
      <w:pPr>
        <w:pStyle w:val="ListParagraph"/>
        <w:numPr>
          <w:ilvl w:val="1"/>
          <w:numId w:val="4"/>
        </w:numPr>
        <w:jc w:val="both"/>
      </w:pPr>
      <w:r>
        <w:t>Resources</w:t>
      </w:r>
    </w:p>
    <w:p w14:paraId="7D05877C" w14:textId="77777777" w:rsidR="00F50A27" w:rsidRPr="00463B7E" w:rsidRDefault="00F50A27" w:rsidP="00F50A27">
      <w:pPr>
        <w:pStyle w:val="ListParagraph"/>
        <w:numPr>
          <w:ilvl w:val="1"/>
          <w:numId w:val="2"/>
        </w:numPr>
        <w:jc w:val="both"/>
        <w:rPr>
          <w:vanish/>
        </w:rPr>
      </w:pPr>
    </w:p>
    <w:p w14:paraId="582BA378" w14:textId="3D69EC43" w:rsidR="009818A0" w:rsidRDefault="00011682" w:rsidP="00F50A27">
      <w:pPr>
        <w:pStyle w:val="ListParagraph"/>
        <w:numPr>
          <w:ilvl w:val="2"/>
          <w:numId w:val="2"/>
        </w:numPr>
        <w:jc w:val="both"/>
      </w:pPr>
      <w:r>
        <w:t xml:space="preserve">For the </w:t>
      </w:r>
      <w:r w:rsidR="004923E4">
        <w:t xml:space="preserve">Paediatric Nurse Led Repatriation service, </w:t>
      </w:r>
      <w:r>
        <w:t xml:space="preserve">the most important resource is the </w:t>
      </w:r>
      <w:r w:rsidR="00460D67">
        <w:t>staff who deliver</w:t>
      </w:r>
      <w:r w:rsidR="0047380E">
        <w:t xml:space="preserve"> the service. </w:t>
      </w:r>
      <w:r w:rsidR="002404A1">
        <w:t>The health, safety &amp; wellbeing of individuals is paramount to the effective, safe delivery of service</w:t>
      </w:r>
    </w:p>
    <w:p w14:paraId="1D2B2383" w14:textId="55527749" w:rsidR="009818A0" w:rsidRDefault="00011682" w:rsidP="00F50A27">
      <w:pPr>
        <w:pStyle w:val="ListParagraph"/>
        <w:numPr>
          <w:ilvl w:val="2"/>
          <w:numId w:val="2"/>
        </w:numPr>
        <w:jc w:val="both"/>
      </w:pPr>
      <w:r>
        <w:t>The</w:t>
      </w:r>
      <w:r w:rsidR="004923E4">
        <w:t xml:space="preserve"> Repatriation</w:t>
      </w:r>
      <w:r w:rsidR="00460D67">
        <w:t xml:space="preserve"> team consists of: </w:t>
      </w:r>
    </w:p>
    <w:p w14:paraId="2F43083E" w14:textId="23996E45" w:rsidR="009818A0" w:rsidRDefault="00011682" w:rsidP="00E60726">
      <w:pPr>
        <w:pStyle w:val="ListParagraph"/>
        <w:numPr>
          <w:ilvl w:val="0"/>
          <w:numId w:val="6"/>
        </w:numPr>
        <w:ind w:left="1276" w:hanging="142"/>
        <w:jc w:val="both"/>
      </w:pPr>
      <w:r>
        <w:t xml:space="preserve">Senior </w:t>
      </w:r>
      <w:r w:rsidR="004923E4">
        <w:t xml:space="preserve">Paediatric Nursing staff </w:t>
      </w:r>
      <w:r w:rsidR="00E60726">
        <w:t xml:space="preserve">(who meet the </w:t>
      </w:r>
      <w:r w:rsidR="00E60726" w:rsidRPr="00E60726">
        <w:t>IPATS Repatriation Nurse Specification / Selection Criteria</w:t>
      </w:r>
      <w:r w:rsidR="00EF5A7D">
        <w:t>, appendix 3</w:t>
      </w:r>
      <w:r w:rsidR="00E60726">
        <w:t>)</w:t>
      </w:r>
    </w:p>
    <w:p w14:paraId="1E66AF0F" w14:textId="5222C2E9" w:rsidR="00B15EB9" w:rsidRDefault="004923E4" w:rsidP="00F50A27">
      <w:pPr>
        <w:pStyle w:val="ListParagraph"/>
        <w:numPr>
          <w:ilvl w:val="0"/>
          <w:numId w:val="6"/>
        </w:numPr>
        <w:ind w:left="1276" w:hanging="142"/>
        <w:jc w:val="both"/>
      </w:pPr>
      <w:r>
        <w:t>NASCCRS Intermediate</w:t>
      </w:r>
      <w:r w:rsidR="00B15EB9">
        <w:t xml:space="preserve"> Care Operatives </w:t>
      </w:r>
    </w:p>
    <w:p w14:paraId="64692713" w14:textId="1B895308" w:rsidR="009818A0" w:rsidRDefault="004923E4" w:rsidP="004923E4">
      <w:pPr>
        <w:pStyle w:val="ListParagraph"/>
        <w:numPr>
          <w:ilvl w:val="0"/>
          <w:numId w:val="6"/>
        </w:numPr>
        <w:ind w:left="1276" w:hanging="142"/>
        <w:jc w:val="both"/>
      </w:pPr>
      <w:r>
        <w:t>NEOC c</w:t>
      </w:r>
      <w:r w:rsidR="00011682">
        <w:t xml:space="preserve">all handlers who ensure that the telecommunication system runs smoothly and are the first point of </w:t>
      </w:r>
      <w:r w:rsidR="003D49B5">
        <w:t>contact for referring hospitals</w:t>
      </w:r>
    </w:p>
    <w:p w14:paraId="49EB306C" w14:textId="6223B7C0" w:rsidR="003D49B5" w:rsidRDefault="003D49B5" w:rsidP="004923E4">
      <w:pPr>
        <w:pStyle w:val="ListParagraph"/>
        <w:numPr>
          <w:ilvl w:val="0"/>
          <w:numId w:val="6"/>
        </w:numPr>
        <w:ind w:left="1276" w:hanging="142"/>
        <w:jc w:val="both"/>
      </w:pPr>
      <w:r>
        <w:t>IPATS Consultants</w:t>
      </w:r>
    </w:p>
    <w:p w14:paraId="310CE9CE" w14:textId="77777777" w:rsidR="00F50A27" w:rsidRDefault="00F50A27" w:rsidP="00F50A27">
      <w:pPr>
        <w:pStyle w:val="ListParagraph"/>
        <w:ind w:left="1146"/>
        <w:jc w:val="both"/>
      </w:pPr>
    </w:p>
    <w:p w14:paraId="57725EDF" w14:textId="77777777" w:rsidR="009818A0" w:rsidRDefault="00011682" w:rsidP="00F50A27">
      <w:pPr>
        <w:pStyle w:val="ListParagraph"/>
        <w:numPr>
          <w:ilvl w:val="1"/>
          <w:numId w:val="4"/>
        </w:numPr>
        <w:jc w:val="both"/>
      </w:pPr>
      <w:r>
        <w:t>Wellbeing</w:t>
      </w:r>
    </w:p>
    <w:p w14:paraId="59AE8573" w14:textId="77777777" w:rsidR="00F50A27" w:rsidRPr="00747FED" w:rsidRDefault="00F50A27" w:rsidP="00F50A27">
      <w:pPr>
        <w:pStyle w:val="ListParagraph"/>
        <w:numPr>
          <w:ilvl w:val="1"/>
          <w:numId w:val="2"/>
        </w:numPr>
        <w:jc w:val="both"/>
        <w:rPr>
          <w:vanish/>
        </w:rPr>
      </w:pPr>
    </w:p>
    <w:p w14:paraId="174270F6" w14:textId="77777777" w:rsidR="009818A0" w:rsidRDefault="00011682" w:rsidP="00F50A27">
      <w:pPr>
        <w:pStyle w:val="ListParagraph"/>
        <w:numPr>
          <w:ilvl w:val="2"/>
          <w:numId w:val="2"/>
        </w:numPr>
        <w:jc w:val="both"/>
      </w:pPr>
      <w:r>
        <w:t xml:space="preserve">The Wellbeing of staff is paramount to the safe running of the service. </w:t>
      </w:r>
    </w:p>
    <w:p w14:paraId="3690D9D7" w14:textId="55E88E64" w:rsidR="00F50A27" w:rsidRDefault="00011682" w:rsidP="009617F6">
      <w:pPr>
        <w:pStyle w:val="ListParagraph"/>
        <w:numPr>
          <w:ilvl w:val="2"/>
          <w:numId w:val="2"/>
        </w:numPr>
        <w:jc w:val="both"/>
      </w:pPr>
      <w:r>
        <w:t>Wellbein</w:t>
      </w:r>
      <w:r w:rsidR="009617F6">
        <w:t>g of staff is promoted through:</w:t>
      </w:r>
    </w:p>
    <w:p w14:paraId="6E01E8BE" w14:textId="549662DC" w:rsidR="009818A0" w:rsidRDefault="009617F6" w:rsidP="00F50A27">
      <w:pPr>
        <w:pStyle w:val="ListParagraph"/>
        <w:numPr>
          <w:ilvl w:val="0"/>
          <w:numId w:val="6"/>
        </w:numPr>
        <w:ind w:left="1276" w:hanging="142"/>
        <w:jc w:val="both"/>
      </w:pPr>
      <w:r>
        <w:t>Fatigue awareness:</w:t>
      </w:r>
      <w:r w:rsidR="00011682">
        <w:t xml:space="preserve"> </w:t>
      </w:r>
    </w:p>
    <w:p w14:paraId="5A4AA07B" w14:textId="1EFB5C76" w:rsidR="009818A0" w:rsidRDefault="00011682" w:rsidP="00F50A27">
      <w:pPr>
        <w:pStyle w:val="ListParagraph"/>
        <w:numPr>
          <w:ilvl w:val="0"/>
          <w:numId w:val="7"/>
        </w:numPr>
        <w:ind w:left="1701"/>
        <w:jc w:val="both"/>
      </w:pPr>
      <w:r>
        <w:t>Allowing staff to have appro</w:t>
      </w:r>
      <w:r w:rsidR="003D49B5">
        <w:t>priate breaks on long transfers</w:t>
      </w:r>
    </w:p>
    <w:p w14:paraId="7BFB7867" w14:textId="6F5C3B33" w:rsidR="009818A0" w:rsidRDefault="00011682" w:rsidP="00F50A27">
      <w:pPr>
        <w:pStyle w:val="ListParagraph"/>
        <w:numPr>
          <w:ilvl w:val="0"/>
          <w:numId w:val="7"/>
        </w:numPr>
        <w:ind w:left="1701"/>
        <w:jc w:val="both"/>
      </w:pPr>
      <w:r>
        <w:t>Risk assessment of appropriate team make up, distance travelle</w:t>
      </w:r>
      <w:r w:rsidR="003D49B5">
        <w:t>d and weather conditions</w:t>
      </w:r>
    </w:p>
    <w:p w14:paraId="794712EE" w14:textId="77777777" w:rsidR="009818A0" w:rsidRDefault="00011682" w:rsidP="00F50A27">
      <w:pPr>
        <w:pStyle w:val="ListParagraph"/>
        <w:numPr>
          <w:ilvl w:val="0"/>
          <w:numId w:val="7"/>
        </w:numPr>
        <w:ind w:left="1701"/>
        <w:jc w:val="both"/>
      </w:pPr>
      <w:r>
        <w:lastRenderedPageBreak/>
        <w:t>Taking in to account previous transfers and traumatic events.</w:t>
      </w:r>
    </w:p>
    <w:p w14:paraId="36AE3D0E" w14:textId="641CC13F" w:rsidR="009818A0" w:rsidRDefault="00011682" w:rsidP="00F50A27">
      <w:pPr>
        <w:pStyle w:val="ListParagraph"/>
        <w:numPr>
          <w:ilvl w:val="0"/>
          <w:numId w:val="6"/>
        </w:numPr>
        <w:ind w:left="1276" w:hanging="142"/>
        <w:jc w:val="both"/>
      </w:pPr>
      <w:r>
        <w:t xml:space="preserve">A policy </w:t>
      </w:r>
      <w:r w:rsidR="003D49B5">
        <w:t>of no-smoking in the work place</w:t>
      </w:r>
    </w:p>
    <w:p w14:paraId="64E89170" w14:textId="49EE2815" w:rsidR="003D49B5" w:rsidRDefault="003D49B5" w:rsidP="00F63943">
      <w:pPr>
        <w:pStyle w:val="ListParagraph"/>
        <w:numPr>
          <w:ilvl w:val="0"/>
          <w:numId w:val="6"/>
        </w:numPr>
        <w:ind w:left="1276" w:hanging="142"/>
        <w:jc w:val="both"/>
      </w:pPr>
      <w:r>
        <w:t xml:space="preserve">Ensure adherence to Mandatory training to include Manual Handling and Basic Life Support </w:t>
      </w:r>
    </w:p>
    <w:p w14:paraId="14296703" w14:textId="59211326" w:rsidR="009617F6" w:rsidRDefault="009617F6" w:rsidP="00F63943">
      <w:pPr>
        <w:pStyle w:val="ListParagraph"/>
        <w:numPr>
          <w:ilvl w:val="0"/>
          <w:numId w:val="6"/>
        </w:numPr>
        <w:ind w:left="1276" w:hanging="142"/>
        <w:jc w:val="both"/>
      </w:pPr>
      <w:r>
        <w:t xml:space="preserve">Information sharing via </w:t>
      </w:r>
      <w:hyperlink r:id="rId11" w:history="1">
        <w:r w:rsidRPr="00437401">
          <w:rPr>
            <w:rStyle w:val="Hyperlink"/>
          </w:rPr>
          <w:t>www.ipats.ie</w:t>
        </w:r>
      </w:hyperlink>
      <w:r w:rsidR="005D296C">
        <w:rPr>
          <w:rStyle w:val="Hyperlink"/>
        </w:rPr>
        <w:t xml:space="preserve"> / www.nasccrs.ie</w:t>
      </w:r>
    </w:p>
    <w:p w14:paraId="3D249BFA" w14:textId="64D33EFF" w:rsidR="009818A0" w:rsidRDefault="009617F6" w:rsidP="00F50A27">
      <w:pPr>
        <w:pStyle w:val="ListParagraph"/>
        <w:numPr>
          <w:ilvl w:val="0"/>
          <w:numId w:val="6"/>
        </w:numPr>
        <w:ind w:left="1276" w:hanging="142"/>
        <w:jc w:val="both"/>
      </w:pPr>
      <w:r>
        <w:t>Raising awareness of:</w:t>
      </w:r>
    </w:p>
    <w:p w14:paraId="40809385" w14:textId="12E5DB9D" w:rsidR="009818A0" w:rsidRDefault="00011682" w:rsidP="00F50A27">
      <w:pPr>
        <w:pStyle w:val="ListParagraph"/>
        <w:numPr>
          <w:ilvl w:val="0"/>
          <w:numId w:val="7"/>
        </w:numPr>
        <w:ind w:left="1701"/>
        <w:jc w:val="both"/>
      </w:pPr>
      <w:r>
        <w:t>Organised physical events to pr</w:t>
      </w:r>
      <w:r w:rsidR="003D49B5">
        <w:t>omote fitness and team building</w:t>
      </w:r>
    </w:p>
    <w:p w14:paraId="1FA83D05" w14:textId="76DED5B8" w:rsidR="00F50A27" w:rsidRDefault="003D49B5" w:rsidP="00F50A27">
      <w:pPr>
        <w:pStyle w:val="ListParagraph"/>
        <w:numPr>
          <w:ilvl w:val="0"/>
          <w:numId w:val="7"/>
        </w:numPr>
        <w:ind w:left="1701"/>
        <w:jc w:val="both"/>
      </w:pPr>
      <w:r>
        <w:t>Regular debriefing sessions</w:t>
      </w:r>
    </w:p>
    <w:p w14:paraId="1439AB48" w14:textId="77777777" w:rsidR="009818A0" w:rsidRDefault="00011682" w:rsidP="00F50A27">
      <w:pPr>
        <w:pStyle w:val="ListParagraph"/>
        <w:ind w:left="1701"/>
        <w:jc w:val="both"/>
      </w:pPr>
      <w:r>
        <w:tab/>
      </w:r>
    </w:p>
    <w:p w14:paraId="036CA10F" w14:textId="77777777" w:rsidR="009818A0" w:rsidRPr="002A7E54" w:rsidRDefault="00011682" w:rsidP="00F50A27">
      <w:pPr>
        <w:pStyle w:val="ListParagraph"/>
        <w:numPr>
          <w:ilvl w:val="1"/>
          <w:numId w:val="4"/>
        </w:numPr>
        <w:jc w:val="both"/>
      </w:pPr>
      <w:r w:rsidRPr="002A7E54">
        <w:t>Training and Education</w:t>
      </w:r>
    </w:p>
    <w:p w14:paraId="33BF6174" w14:textId="77777777" w:rsidR="00F53F8C" w:rsidRPr="002A7E54" w:rsidRDefault="00F53F8C" w:rsidP="00F53F8C">
      <w:pPr>
        <w:pStyle w:val="ListParagraph"/>
        <w:ind w:left="360"/>
        <w:jc w:val="both"/>
      </w:pPr>
    </w:p>
    <w:p w14:paraId="796B5CE4" w14:textId="77777777" w:rsidR="00F50A27" w:rsidRPr="002A7E54" w:rsidRDefault="00F50A27" w:rsidP="00F50A27">
      <w:pPr>
        <w:pStyle w:val="ListParagraph"/>
        <w:numPr>
          <w:ilvl w:val="1"/>
          <w:numId w:val="2"/>
        </w:numPr>
        <w:jc w:val="both"/>
        <w:rPr>
          <w:vanish/>
        </w:rPr>
      </w:pPr>
    </w:p>
    <w:p w14:paraId="17605721" w14:textId="3AE805D6" w:rsidR="00F53F8C" w:rsidRPr="002A7E54" w:rsidRDefault="00F53F8C" w:rsidP="00F53F8C">
      <w:pPr>
        <w:pStyle w:val="ListParagraph"/>
        <w:numPr>
          <w:ilvl w:val="2"/>
          <w:numId w:val="2"/>
        </w:numPr>
        <w:jc w:val="both"/>
      </w:pPr>
      <w:r w:rsidRPr="002A7E54">
        <w:t xml:space="preserve">All </w:t>
      </w:r>
      <w:r w:rsidR="00957F46" w:rsidRPr="002A7E54">
        <w:t>nurses and ambulance technicians</w:t>
      </w:r>
      <w:r w:rsidR="00011682" w:rsidRPr="002A7E54">
        <w:t xml:space="preserve"> will </w:t>
      </w:r>
      <w:r w:rsidR="00E60726" w:rsidRPr="002A7E54">
        <w:t xml:space="preserve">attend a two day </w:t>
      </w:r>
      <w:r w:rsidR="00957F46" w:rsidRPr="002A7E54">
        <w:t>IPATS Repatriation I</w:t>
      </w:r>
      <w:r w:rsidRPr="002A7E54">
        <w:t>nduction Programme. This is followed by “buddy shifts” in the transport environment, with recognised learning outcomes and achievement of core competencies for all</w:t>
      </w:r>
      <w:r w:rsidR="00957F46" w:rsidRPr="002A7E54">
        <w:t xml:space="preserve"> nursing</w:t>
      </w:r>
      <w:r w:rsidRPr="002A7E54">
        <w:t xml:space="preserve"> team members </w:t>
      </w:r>
      <w:r w:rsidR="00957F46" w:rsidRPr="003D49B5">
        <w:rPr>
          <w:highlight w:val="yellow"/>
        </w:rPr>
        <w:t>(appendix 5 Competency booklet</w:t>
      </w:r>
      <w:r w:rsidR="0082436B" w:rsidRPr="003D49B5">
        <w:rPr>
          <w:highlight w:val="yellow"/>
        </w:rPr>
        <w:t xml:space="preserve"> – to be revised!</w:t>
      </w:r>
      <w:r w:rsidR="00957F46" w:rsidRPr="003D49B5">
        <w:rPr>
          <w:highlight w:val="yellow"/>
        </w:rPr>
        <w:t>)</w:t>
      </w:r>
    </w:p>
    <w:p w14:paraId="68EE20D6" w14:textId="216D9EFD" w:rsidR="003D49B5" w:rsidRDefault="003D49B5" w:rsidP="00F50A27">
      <w:pPr>
        <w:pStyle w:val="ListParagraph"/>
        <w:numPr>
          <w:ilvl w:val="2"/>
          <w:numId w:val="2"/>
        </w:numPr>
        <w:jc w:val="both"/>
      </w:pPr>
      <w:r>
        <w:t>It is staff members own responsibility to ensure maintenance of competencies and to alert Coordinator if retraining/upskilling is required.</w:t>
      </w:r>
    </w:p>
    <w:p w14:paraId="139D5A77" w14:textId="1B6E137B" w:rsidR="009818A0" w:rsidRPr="002A7E54" w:rsidRDefault="00011682" w:rsidP="00F50A27">
      <w:pPr>
        <w:pStyle w:val="ListParagraph"/>
        <w:numPr>
          <w:ilvl w:val="2"/>
          <w:numId w:val="2"/>
        </w:numPr>
        <w:jc w:val="both"/>
      </w:pPr>
      <w:r w:rsidRPr="002A7E54">
        <w:t>Training will be recorded on the Education database and reviewed on an annual basis.</w:t>
      </w:r>
    </w:p>
    <w:p w14:paraId="35CBDF29" w14:textId="27C1A4C4" w:rsidR="009818A0" w:rsidRDefault="009818A0" w:rsidP="009617F6"/>
    <w:p w14:paraId="61451FD3" w14:textId="67A74010" w:rsidR="009818A0" w:rsidRPr="009617F6" w:rsidRDefault="002A7E54" w:rsidP="009617F6">
      <w:pPr>
        <w:pStyle w:val="Heading1"/>
        <w:rPr>
          <w:b/>
        </w:rPr>
      </w:pPr>
      <w:bookmarkStart w:id="5" w:name="_Toc132890703"/>
      <w:r>
        <w:rPr>
          <w:b/>
        </w:rPr>
        <w:t>6</w:t>
      </w:r>
      <w:r w:rsidR="00011682">
        <w:rPr>
          <w:b/>
        </w:rPr>
        <w:tab/>
      </w:r>
      <w:r w:rsidR="00011682" w:rsidRPr="00511F9B">
        <w:rPr>
          <w:b/>
        </w:rPr>
        <w:t>DOCUMENTATION</w:t>
      </w:r>
      <w:bookmarkEnd w:id="5"/>
    </w:p>
    <w:p w14:paraId="33E2D2A5" w14:textId="77777777" w:rsidR="00F50A27" w:rsidRPr="00511F9B" w:rsidRDefault="00F50A27" w:rsidP="00F50A27">
      <w:pPr>
        <w:pStyle w:val="ListParagraph"/>
        <w:numPr>
          <w:ilvl w:val="0"/>
          <w:numId w:val="4"/>
        </w:numPr>
        <w:jc w:val="both"/>
        <w:rPr>
          <w:vanish/>
        </w:rPr>
      </w:pPr>
    </w:p>
    <w:p w14:paraId="1FB7DA7C" w14:textId="77777777" w:rsidR="009818A0" w:rsidRDefault="00011682" w:rsidP="00F50A27">
      <w:pPr>
        <w:pStyle w:val="ListParagraph"/>
        <w:numPr>
          <w:ilvl w:val="1"/>
          <w:numId w:val="4"/>
        </w:numPr>
        <w:jc w:val="both"/>
      </w:pPr>
      <w:r>
        <w:t>Patient identification</w:t>
      </w:r>
    </w:p>
    <w:p w14:paraId="6B459904" w14:textId="7BDF9116" w:rsidR="009818A0" w:rsidRDefault="002A7E54" w:rsidP="00CA1C2A">
      <w:pPr>
        <w:ind w:left="360"/>
        <w:jc w:val="both"/>
      </w:pPr>
      <w:r>
        <w:t>6</w:t>
      </w:r>
      <w:r w:rsidR="009617F6">
        <w:t xml:space="preserve">.1.1 </w:t>
      </w:r>
      <w:r w:rsidR="00011682">
        <w:t xml:space="preserve">All calls concerning individual patients will have basic details recorded </w:t>
      </w:r>
      <w:r w:rsidR="00E12767">
        <w:t xml:space="preserve">by </w:t>
      </w:r>
      <w:r w:rsidR="009617F6">
        <w:t>Re</w:t>
      </w:r>
      <w:r w:rsidR="00D70CAB">
        <w:t>patriation</w:t>
      </w:r>
      <w:r w:rsidR="009617F6">
        <w:t xml:space="preserve"> staff</w:t>
      </w:r>
      <w:r w:rsidR="00011682">
        <w:t xml:space="preserve"> and a unique identification number attached</w:t>
      </w:r>
      <w:r w:rsidR="00E12767">
        <w:t xml:space="preserve"> (The </w:t>
      </w:r>
      <w:r w:rsidR="009617F6">
        <w:t>NEOC activation</w:t>
      </w:r>
      <w:r w:rsidR="00E12767">
        <w:t xml:space="preserve"> number is used as I.D.)</w:t>
      </w:r>
      <w:r w:rsidR="00011682">
        <w:t>.</w:t>
      </w:r>
    </w:p>
    <w:p w14:paraId="3909B29D" w14:textId="654D1A0E" w:rsidR="009818A0" w:rsidRDefault="002A7E54" w:rsidP="009617F6">
      <w:pPr>
        <w:ind w:left="360"/>
        <w:jc w:val="both"/>
      </w:pPr>
      <w:r>
        <w:t>6</w:t>
      </w:r>
      <w:r w:rsidR="009617F6">
        <w:t xml:space="preserve">.1.2 </w:t>
      </w:r>
      <w:r w:rsidR="00011682">
        <w:t xml:space="preserve">Patient identification (surname, given name, </w:t>
      </w:r>
      <w:r w:rsidR="009E4F6F">
        <w:t>date of birth and NEOC</w:t>
      </w:r>
      <w:r w:rsidR="009A7182">
        <w:t xml:space="preserve"> number</w:t>
      </w:r>
      <w:r w:rsidR="00011682">
        <w:t>) will be recorded on each page of the referral and transport forms.</w:t>
      </w:r>
    </w:p>
    <w:p w14:paraId="015F51CA" w14:textId="181264FB" w:rsidR="00D70CAB" w:rsidRDefault="00011682" w:rsidP="00D70CAB">
      <w:pPr>
        <w:pStyle w:val="ListParagraph"/>
        <w:numPr>
          <w:ilvl w:val="1"/>
          <w:numId w:val="4"/>
        </w:numPr>
        <w:jc w:val="both"/>
      </w:pPr>
      <w:r>
        <w:t xml:space="preserve">All calls will be documented on the appropriate </w:t>
      </w:r>
      <w:r w:rsidR="00D70CAB" w:rsidRPr="002A7E54">
        <w:t>ACCEPT</w:t>
      </w:r>
      <w:r w:rsidR="00DA3A59" w:rsidRPr="002A7E54">
        <w:t xml:space="preserve"> </w:t>
      </w:r>
      <w:r w:rsidRPr="002A7E54">
        <w:t>referral forms.</w:t>
      </w:r>
      <w:r>
        <w:t xml:space="preserve"> These will form part of the clinical records for the patient and will be signed and dated by the individual completing them.</w:t>
      </w:r>
      <w:r w:rsidR="00D70CAB">
        <w:t xml:space="preserve"> </w:t>
      </w:r>
    </w:p>
    <w:p w14:paraId="26696AAF" w14:textId="352E8408" w:rsidR="009617F6" w:rsidRDefault="009617F6" w:rsidP="009617F6">
      <w:pPr>
        <w:pStyle w:val="ListParagraph"/>
        <w:ind w:left="360"/>
        <w:jc w:val="both"/>
      </w:pPr>
      <w:r>
        <w:t xml:space="preserve">     </w:t>
      </w:r>
    </w:p>
    <w:p w14:paraId="3D653591" w14:textId="1919DF25" w:rsidR="009818A0" w:rsidRDefault="00011682" w:rsidP="00F50A27">
      <w:pPr>
        <w:pStyle w:val="ListParagraph"/>
        <w:numPr>
          <w:ilvl w:val="1"/>
          <w:numId w:val="4"/>
        </w:numPr>
        <w:jc w:val="both"/>
      </w:pPr>
      <w:r>
        <w:t xml:space="preserve">As part of the patient </w:t>
      </w:r>
      <w:r w:rsidR="00DA3A59">
        <w:t xml:space="preserve">transport </w:t>
      </w:r>
      <w:r>
        <w:t>records, the relevant parts of the documentation will be completed for all transfers undertaken. This will include:</w:t>
      </w:r>
    </w:p>
    <w:p w14:paraId="0D79FA92" w14:textId="77777777" w:rsidR="009818A0" w:rsidRPr="00FC08D9" w:rsidRDefault="00011682" w:rsidP="00F50A27">
      <w:pPr>
        <w:pStyle w:val="ListParagraph"/>
        <w:numPr>
          <w:ilvl w:val="0"/>
          <w:numId w:val="9"/>
        </w:numPr>
        <w:jc w:val="both"/>
      </w:pPr>
      <w:r w:rsidRPr="00FC08D9">
        <w:t>Operational data.</w:t>
      </w:r>
    </w:p>
    <w:p w14:paraId="1911D120" w14:textId="77777777" w:rsidR="00FC08D9" w:rsidRPr="00FC08D9" w:rsidRDefault="00FC08D9" w:rsidP="00F50A27">
      <w:pPr>
        <w:pStyle w:val="ListParagraph"/>
        <w:numPr>
          <w:ilvl w:val="0"/>
          <w:numId w:val="9"/>
        </w:numPr>
        <w:jc w:val="both"/>
      </w:pPr>
      <w:r w:rsidRPr="00FC08D9">
        <w:t>Summary of Patient’s details</w:t>
      </w:r>
    </w:p>
    <w:p w14:paraId="765D63F3" w14:textId="77777777" w:rsidR="00FC08D9" w:rsidRPr="00FC08D9" w:rsidRDefault="00FC08D9" w:rsidP="00F50A27">
      <w:pPr>
        <w:pStyle w:val="ListParagraph"/>
        <w:numPr>
          <w:ilvl w:val="0"/>
          <w:numId w:val="9"/>
        </w:numPr>
        <w:jc w:val="both"/>
      </w:pPr>
      <w:r w:rsidRPr="00FC08D9">
        <w:t>Guardian details</w:t>
      </w:r>
    </w:p>
    <w:p w14:paraId="091AFE9F" w14:textId="3B7B0C16" w:rsidR="00FC08D9" w:rsidRPr="00FC08D9" w:rsidRDefault="00FC08D9" w:rsidP="00F50A27">
      <w:pPr>
        <w:pStyle w:val="ListParagraph"/>
        <w:numPr>
          <w:ilvl w:val="0"/>
          <w:numId w:val="9"/>
        </w:numPr>
        <w:jc w:val="both"/>
      </w:pPr>
      <w:r w:rsidRPr="00FC08D9">
        <w:t>Physical examination details</w:t>
      </w:r>
    </w:p>
    <w:p w14:paraId="1C855937" w14:textId="77777777" w:rsidR="009818A0" w:rsidRPr="00FC08D9" w:rsidRDefault="00011682" w:rsidP="00F50A27">
      <w:pPr>
        <w:pStyle w:val="ListParagraph"/>
        <w:numPr>
          <w:ilvl w:val="0"/>
          <w:numId w:val="9"/>
        </w:numPr>
        <w:jc w:val="both"/>
      </w:pPr>
      <w:r w:rsidRPr="00FC08D9">
        <w:t>Summary of interventions.</w:t>
      </w:r>
    </w:p>
    <w:p w14:paraId="08AA59B4" w14:textId="25E7FB54" w:rsidR="009818A0" w:rsidRPr="00FC08D9" w:rsidRDefault="00FC08D9" w:rsidP="00FC08D9">
      <w:pPr>
        <w:pStyle w:val="ListParagraph"/>
        <w:numPr>
          <w:ilvl w:val="0"/>
          <w:numId w:val="9"/>
        </w:numPr>
        <w:jc w:val="both"/>
      </w:pPr>
      <w:r w:rsidRPr="00FC08D9">
        <w:t xml:space="preserve">Mandatory </w:t>
      </w:r>
      <w:r w:rsidR="00011682" w:rsidRPr="00FC08D9">
        <w:t>observations from the time of ‘first look’ until handover at the receiving hospital. These will be co</w:t>
      </w:r>
      <w:r w:rsidR="00D70CAB" w:rsidRPr="00FC08D9">
        <w:t>mpleted at a minimum of every 15-20</w:t>
      </w:r>
      <w:r w:rsidR="00011682" w:rsidRPr="00FC08D9">
        <w:t xml:space="preserve"> minutes and will include a record of any acute interventions.</w:t>
      </w:r>
    </w:p>
    <w:p w14:paraId="0A400F22" w14:textId="318991DD" w:rsidR="009818A0" w:rsidRPr="00FC08D9" w:rsidRDefault="00011682" w:rsidP="00F50A27">
      <w:pPr>
        <w:pStyle w:val="ListParagraph"/>
        <w:numPr>
          <w:ilvl w:val="0"/>
          <w:numId w:val="9"/>
        </w:numPr>
        <w:jc w:val="both"/>
      </w:pPr>
      <w:r w:rsidRPr="00FC08D9">
        <w:t xml:space="preserve">Pre-departure </w:t>
      </w:r>
      <w:r w:rsidR="00FC08D9" w:rsidRPr="00FC08D9">
        <w:t xml:space="preserve">equipment, ambulance and patient </w:t>
      </w:r>
      <w:r w:rsidRPr="00FC08D9">
        <w:t>checklist.</w:t>
      </w:r>
    </w:p>
    <w:p w14:paraId="56913C6E" w14:textId="27187DB4" w:rsidR="009818A0" w:rsidRPr="00FC08D9" w:rsidRDefault="00011682" w:rsidP="00F50A27">
      <w:pPr>
        <w:pStyle w:val="ListParagraph"/>
        <w:numPr>
          <w:ilvl w:val="0"/>
          <w:numId w:val="9"/>
        </w:numPr>
        <w:jc w:val="both"/>
      </w:pPr>
      <w:r w:rsidRPr="00FC08D9">
        <w:t xml:space="preserve">Handover details at </w:t>
      </w:r>
      <w:r w:rsidR="00FC08D9" w:rsidRPr="00FC08D9">
        <w:t xml:space="preserve">referring &amp; </w:t>
      </w:r>
      <w:r w:rsidRPr="00FC08D9">
        <w:t>receiving hospital.</w:t>
      </w:r>
    </w:p>
    <w:p w14:paraId="719B2FB7" w14:textId="4CC23BD3" w:rsidR="00FC08D9" w:rsidRPr="00FC08D9" w:rsidRDefault="00FC08D9" w:rsidP="00FC08D9">
      <w:pPr>
        <w:pStyle w:val="ListParagraph"/>
        <w:numPr>
          <w:ilvl w:val="0"/>
          <w:numId w:val="9"/>
        </w:numPr>
        <w:jc w:val="both"/>
      </w:pPr>
      <w:r w:rsidRPr="00FC08D9">
        <w:t>Transfer notes</w:t>
      </w:r>
    </w:p>
    <w:p w14:paraId="4F4B0F40" w14:textId="742640C0" w:rsidR="009818A0" w:rsidRPr="00FC08D9" w:rsidRDefault="00011682" w:rsidP="00F50A27">
      <w:pPr>
        <w:pStyle w:val="ListParagraph"/>
        <w:numPr>
          <w:ilvl w:val="0"/>
          <w:numId w:val="9"/>
        </w:numPr>
        <w:jc w:val="both"/>
      </w:pPr>
      <w:r w:rsidRPr="00FC08D9">
        <w:t>A record of any adverse events (in addition a risk management form will be completed for these).</w:t>
      </w:r>
    </w:p>
    <w:p w14:paraId="548BF32F" w14:textId="3ACBC0EB" w:rsidR="009617F6" w:rsidRPr="00FC08D9" w:rsidRDefault="00011682" w:rsidP="00E60726">
      <w:pPr>
        <w:pStyle w:val="ListParagraph"/>
        <w:numPr>
          <w:ilvl w:val="0"/>
          <w:numId w:val="9"/>
        </w:numPr>
        <w:jc w:val="both"/>
      </w:pPr>
      <w:r w:rsidRPr="00FC08D9">
        <w:t>Any other information relevant to the</w:t>
      </w:r>
      <w:r w:rsidR="00D70CAB" w:rsidRPr="00FC08D9">
        <w:t xml:space="preserve"> transfer</w:t>
      </w:r>
      <w:r w:rsidRPr="00FC08D9">
        <w:t>.</w:t>
      </w:r>
    </w:p>
    <w:p w14:paraId="35B4B8DC" w14:textId="77777777" w:rsidR="00E60726" w:rsidRDefault="00E60726" w:rsidP="00E60726">
      <w:pPr>
        <w:pStyle w:val="ListParagraph"/>
        <w:jc w:val="both"/>
      </w:pPr>
    </w:p>
    <w:p w14:paraId="3AFA52FB" w14:textId="62FB7D54" w:rsidR="009818A0" w:rsidRDefault="00011682" w:rsidP="00F50A27">
      <w:pPr>
        <w:pStyle w:val="ListParagraph"/>
        <w:numPr>
          <w:ilvl w:val="1"/>
          <w:numId w:val="4"/>
        </w:numPr>
        <w:jc w:val="both"/>
      </w:pPr>
      <w:r>
        <w:t xml:space="preserve">All untoward incidents and adverse events will be recorded in the patient’s transfer notes. In </w:t>
      </w:r>
      <w:r w:rsidR="00957F46">
        <w:t>addition,</w:t>
      </w:r>
      <w:r>
        <w:t xml:space="preserve"> a risk management form will be completed and forwarded to the Risk Management Department in the receiving hospital. A copy will be kept for the</w:t>
      </w:r>
      <w:r w:rsidR="00DA3A59">
        <w:t xml:space="preserve"> IPATS Coordinator/ Clinical Lead</w:t>
      </w:r>
      <w:r w:rsidR="000B0F76">
        <w:t xml:space="preserve">. </w:t>
      </w:r>
      <w:r w:rsidR="000B0F76" w:rsidRPr="00FC08D9">
        <w:rPr>
          <w:highlight w:val="yellow"/>
        </w:rPr>
        <w:t xml:space="preserve">(See Appendix </w:t>
      </w:r>
      <w:r w:rsidR="00EF5A7D" w:rsidRPr="00FC08D9">
        <w:rPr>
          <w:highlight w:val="yellow"/>
        </w:rPr>
        <w:t>4</w:t>
      </w:r>
      <w:r w:rsidR="00E12767" w:rsidRPr="00FC08D9">
        <w:rPr>
          <w:highlight w:val="yellow"/>
        </w:rPr>
        <w:t xml:space="preserve"> IPATS Incident Reporting Algorithm)</w:t>
      </w:r>
      <w:r w:rsidRPr="00FC08D9">
        <w:rPr>
          <w:highlight w:val="yellow"/>
        </w:rPr>
        <w:t>.</w:t>
      </w:r>
      <w:r w:rsidR="00AA0A93">
        <w:t xml:space="preserve"> </w:t>
      </w:r>
    </w:p>
    <w:p w14:paraId="0DF52BBF" w14:textId="77777777" w:rsidR="00E60726" w:rsidRDefault="00E60726" w:rsidP="00E60726">
      <w:pPr>
        <w:pStyle w:val="ListParagraph"/>
        <w:ind w:left="360"/>
        <w:jc w:val="both"/>
      </w:pPr>
    </w:p>
    <w:p w14:paraId="392A9731" w14:textId="284B3041" w:rsidR="003D49B5" w:rsidRDefault="00011682" w:rsidP="003D49B5">
      <w:pPr>
        <w:pStyle w:val="ListParagraph"/>
        <w:numPr>
          <w:ilvl w:val="1"/>
          <w:numId w:val="4"/>
        </w:numPr>
        <w:jc w:val="both"/>
      </w:pPr>
      <w:r>
        <w:t xml:space="preserve">Copies of the </w:t>
      </w:r>
      <w:r w:rsidR="00E12767">
        <w:t>IPATS</w:t>
      </w:r>
      <w:r>
        <w:t xml:space="preserve"> transfer record will be left at the receiving unit to form part of the clinical notes. A copy will be returned to</w:t>
      </w:r>
      <w:r w:rsidR="00DA3A59">
        <w:t xml:space="preserve"> the IPATS </w:t>
      </w:r>
      <w:r w:rsidR="009617F6">
        <w:t>Retrieval Coordinator</w:t>
      </w:r>
      <w:r>
        <w:t xml:space="preserve"> to complete the records for that episode. All notes should be stored in</w:t>
      </w:r>
      <w:r w:rsidR="003D49B5">
        <w:t xml:space="preserve"> accordance with the HSE standards and recommended practice for Healthcare records management.    </w:t>
      </w:r>
    </w:p>
    <w:p w14:paraId="31F7170E" w14:textId="3068766D" w:rsidR="003D49B5" w:rsidRDefault="00001D6E" w:rsidP="003D49B5">
      <w:pPr>
        <w:pStyle w:val="ListParagraph"/>
        <w:ind w:left="360"/>
        <w:jc w:val="both"/>
      </w:pPr>
      <w:hyperlink r:id="rId12" w:history="1">
        <w:r w:rsidR="003D49B5" w:rsidRPr="004850CB">
          <w:rPr>
            <w:rStyle w:val="Hyperlink"/>
          </w:rPr>
          <w:t>https://www.hse.ie/eng/about/who/qualityandpatientsafety/safepatientcare/healthrecordsmgt/</w:t>
        </w:r>
      </w:hyperlink>
    </w:p>
    <w:p w14:paraId="47CB9AC4" w14:textId="77777777" w:rsidR="003D49B5" w:rsidRDefault="003D49B5" w:rsidP="003D49B5">
      <w:pPr>
        <w:pStyle w:val="ListParagraph"/>
        <w:ind w:left="360"/>
        <w:jc w:val="both"/>
      </w:pPr>
    </w:p>
    <w:p w14:paraId="304E2B98" w14:textId="51D90887" w:rsidR="009818A0" w:rsidRDefault="009818A0" w:rsidP="003D49B5">
      <w:pPr>
        <w:jc w:val="both"/>
      </w:pPr>
    </w:p>
    <w:p w14:paraId="27F046E9" w14:textId="233C0A99" w:rsidR="00D70CAB" w:rsidRPr="009617F6" w:rsidRDefault="002A7E54" w:rsidP="00D70CAB">
      <w:pPr>
        <w:pStyle w:val="Heading1"/>
        <w:rPr>
          <w:b/>
        </w:rPr>
      </w:pPr>
      <w:bookmarkStart w:id="6" w:name="_Toc132890704"/>
      <w:r>
        <w:rPr>
          <w:b/>
        </w:rPr>
        <w:t>7</w:t>
      </w:r>
      <w:r w:rsidR="00D70CAB">
        <w:rPr>
          <w:b/>
        </w:rPr>
        <w:tab/>
        <w:t>M</w:t>
      </w:r>
      <w:r w:rsidR="00FC08D9">
        <w:rPr>
          <w:b/>
        </w:rPr>
        <w:t>EDICATION</w:t>
      </w:r>
      <w:bookmarkEnd w:id="6"/>
    </w:p>
    <w:p w14:paraId="47DD1F60" w14:textId="77777777" w:rsidR="00D70CAB" w:rsidRPr="00511F9B" w:rsidRDefault="00D70CAB" w:rsidP="00D70CAB">
      <w:pPr>
        <w:pStyle w:val="ListParagraph"/>
        <w:numPr>
          <w:ilvl w:val="0"/>
          <w:numId w:val="4"/>
        </w:numPr>
        <w:jc w:val="both"/>
        <w:rPr>
          <w:vanish/>
        </w:rPr>
      </w:pPr>
    </w:p>
    <w:p w14:paraId="1B243941" w14:textId="6979A91A" w:rsidR="00790582" w:rsidRPr="00FC08D9" w:rsidRDefault="00C739EF" w:rsidP="00E60726">
      <w:pPr>
        <w:pStyle w:val="ListParagraph"/>
        <w:numPr>
          <w:ilvl w:val="1"/>
          <w:numId w:val="4"/>
        </w:numPr>
        <w:jc w:val="both"/>
        <w:rPr>
          <w:highlight w:val="yellow"/>
        </w:rPr>
      </w:pPr>
      <w:r w:rsidRPr="00FC08D9">
        <w:rPr>
          <w:highlight w:val="yellow"/>
        </w:rPr>
        <w:t>It is not envisaged that any me</w:t>
      </w:r>
      <w:r w:rsidR="00001D6E">
        <w:rPr>
          <w:highlight w:val="yellow"/>
        </w:rPr>
        <w:t>dication will be administered</w:t>
      </w:r>
      <w:bookmarkStart w:id="7" w:name="_GoBack"/>
      <w:bookmarkEnd w:id="7"/>
      <w:r w:rsidRPr="00FC08D9">
        <w:rPr>
          <w:highlight w:val="yellow"/>
        </w:rPr>
        <w:t xml:space="preserve"> by the Paediatric Repatriation Nurse. </w:t>
      </w:r>
    </w:p>
    <w:p w14:paraId="5EB53F24" w14:textId="3B80F3D3" w:rsidR="006D49E0" w:rsidRPr="00FC08D9" w:rsidRDefault="00C739EF" w:rsidP="00C739EF">
      <w:pPr>
        <w:pStyle w:val="ListParagraph"/>
        <w:numPr>
          <w:ilvl w:val="1"/>
          <w:numId w:val="4"/>
        </w:numPr>
        <w:jc w:val="both"/>
        <w:rPr>
          <w:highlight w:val="yellow"/>
        </w:rPr>
      </w:pPr>
      <w:r w:rsidRPr="00FC08D9">
        <w:rPr>
          <w:highlight w:val="yellow"/>
        </w:rPr>
        <w:t>In</w:t>
      </w:r>
      <w:r w:rsidR="006D49E0" w:rsidRPr="00FC08D9">
        <w:rPr>
          <w:highlight w:val="yellow"/>
        </w:rPr>
        <w:t xml:space="preserve"> patients with known conditions who may require</w:t>
      </w:r>
      <w:r w:rsidRPr="00FC08D9">
        <w:rPr>
          <w:highlight w:val="yellow"/>
        </w:rPr>
        <w:t xml:space="preserve"> rescue/emergency drugs</w:t>
      </w:r>
      <w:r w:rsidR="006D49E0" w:rsidRPr="00FC08D9">
        <w:rPr>
          <w:highlight w:val="yellow"/>
        </w:rPr>
        <w:t xml:space="preserve"> to be administered:</w:t>
      </w:r>
    </w:p>
    <w:p w14:paraId="4CF8DF3F" w14:textId="77777777" w:rsidR="006D49E0" w:rsidRPr="00FC08D9" w:rsidRDefault="006D49E0" w:rsidP="006D49E0">
      <w:pPr>
        <w:pStyle w:val="ListParagraph"/>
        <w:numPr>
          <w:ilvl w:val="0"/>
          <w:numId w:val="2"/>
        </w:numPr>
        <w:jc w:val="both"/>
        <w:rPr>
          <w:vanish/>
          <w:highlight w:val="yellow"/>
        </w:rPr>
      </w:pPr>
    </w:p>
    <w:p w14:paraId="50A62EF4" w14:textId="77777777" w:rsidR="006D49E0" w:rsidRPr="00FC08D9" w:rsidRDefault="006D49E0" w:rsidP="006D49E0">
      <w:pPr>
        <w:pStyle w:val="ListParagraph"/>
        <w:numPr>
          <w:ilvl w:val="0"/>
          <w:numId w:val="2"/>
        </w:numPr>
        <w:jc w:val="both"/>
        <w:rPr>
          <w:vanish/>
          <w:highlight w:val="yellow"/>
        </w:rPr>
      </w:pPr>
    </w:p>
    <w:p w14:paraId="28194205" w14:textId="77777777" w:rsidR="006D49E0" w:rsidRPr="00FC08D9" w:rsidRDefault="006D49E0" w:rsidP="006D49E0">
      <w:pPr>
        <w:pStyle w:val="ListParagraph"/>
        <w:numPr>
          <w:ilvl w:val="1"/>
          <w:numId w:val="2"/>
        </w:numPr>
        <w:jc w:val="both"/>
        <w:rPr>
          <w:vanish/>
          <w:highlight w:val="yellow"/>
        </w:rPr>
      </w:pPr>
    </w:p>
    <w:p w14:paraId="5383A3E4" w14:textId="77777777" w:rsidR="006D49E0" w:rsidRPr="00FC08D9" w:rsidRDefault="006D49E0" w:rsidP="006D49E0">
      <w:pPr>
        <w:pStyle w:val="ListParagraph"/>
        <w:numPr>
          <w:ilvl w:val="1"/>
          <w:numId w:val="2"/>
        </w:numPr>
        <w:jc w:val="both"/>
        <w:rPr>
          <w:vanish/>
          <w:highlight w:val="yellow"/>
        </w:rPr>
      </w:pPr>
    </w:p>
    <w:p w14:paraId="03944C27" w14:textId="6000A3F3" w:rsidR="006D49E0" w:rsidRPr="00FC08D9" w:rsidRDefault="006D49E0" w:rsidP="006D49E0">
      <w:pPr>
        <w:pStyle w:val="ListParagraph"/>
        <w:numPr>
          <w:ilvl w:val="2"/>
          <w:numId w:val="2"/>
        </w:numPr>
        <w:jc w:val="both"/>
        <w:rPr>
          <w:highlight w:val="yellow"/>
        </w:rPr>
      </w:pPr>
      <w:r w:rsidRPr="00FC08D9">
        <w:rPr>
          <w:highlight w:val="yellow"/>
        </w:rPr>
        <w:t xml:space="preserve">A detailed plan should be agreed with the Referring Medical team and the Nurse Led Repatriation team </w:t>
      </w:r>
      <w:r w:rsidR="00887FEE" w:rsidRPr="00FC08D9">
        <w:rPr>
          <w:highlight w:val="yellow"/>
        </w:rPr>
        <w:t xml:space="preserve">in discussion with the IPATS co-ordinator (and escalated to the IPATS consultant where appropriate) </w:t>
      </w:r>
      <w:r w:rsidRPr="00FC08D9">
        <w:rPr>
          <w:highlight w:val="yellow"/>
        </w:rPr>
        <w:t>prior to acceptance.</w:t>
      </w:r>
    </w:p>
    <w:p w14:paraId="5FF59AFC" w14:textId="4231B3A2" w:rsidR="003D7D66" w:rsidRPr="00FC08D9" w:rsidRDefault="003D7D66" w:rsidP="006D49E0">
      <w:pPr>
        <w:pStyle w:val="ListParagraph"/>
        <w:numPr>
          <w:ilvl w:val="2"/>
          <w:numId w:val="2"/>
        </w:numPr>
        <w:jc w:val="both"/>
        <w:rPr>
          <w:highlight w:val="yellow"/>
        </w:rPr>
      </w:pPr>
      <w:r w:rsidRPr="00FC08D9">
        <w:rPr>
          <w:highlight w:val="yellow"/>
        </w:rPr>
        <w:t>The patient’s guardian must be informed of the emergency plan.</w:t>
      </w:r>
    </w:p>
    <w:p w14:paraId="733CB150" w14:textId="15BFCF80" w:rsidR="006D49E0" w:rsidRPr="00FC08D9" w:rsidRDefault="006D49E0" w:rsidP="006D49E0">
      <w:pPr>
        <w:pStyle w:val="ListParagraph"/>
        <w:numPr>
          <w:ilvl w:val="2"/>
          <w:numId w:val="2"/>
        </w:numPr>
        <w:jc w:val="both"/>
        <w:rPr>
          <w:highlight w:val="yellow"/>
        </w:rPr>
      </w:pPr>
      <w:r w:rsidRPr="00FC08D9">
        <w:rPr>
          <w:highlight w:val="yellow"/>
        </w:rPr>
        <w:t>All drugs must be prescribed by the Referring Medical team prior to commencement of the transfer on the patient’s drug prescription sheet.</w:t>
      </w:r>
    </w:p>
    <w:p w14:paraId="5056FFF7" w14:textId="69FE8425" w:rsidR="006D49E0" w:rsidRPr="00FC08D9" w:rsidRDefault="006D49E0" w:rsidP="003D7D66">
      <w:pPr>
        <w:pStyle w:val="ListParagraph"/>
        <w:numPr>
          <w:ilvl w:val="2"/>
          <w:numId w:val="2"/>
        </w:numPr>
        <w:jc w:val="both"/>
        <w:rPr>
          <w:highlight w:val="yellow"/>
        </w:rPr>
      </w:pPr>
      <w:r w:rsidRPr="00FC08D9">
        <w:rPr>
          <w:highlight w:val="yellow"/>
        </w:rPr>
        <w:t xml:space="preserve">The drug must be </w:t>
      </w:r>
      <w:r w:rsidR="00887FEE" w:rsidRPr="00FC08D9">
        <w:rPr>
          <w:highlight w:val="yellow"/>
        </w:rPr>
        <w:t xml:space="preserve">drawn up, labelled and </w:t>
      </w:r>
      <w:r w:rsidRPr="00FC08D9">
        <w:rPr>
          <w:highlight w:val="yellow"/>
        </w:rPr>
        <w:t>checked with the Paediatric Repatriation Nurse and a second checker +/- guardian in accordance with hospital policy and accepted best practice prior to leaving the refer</w:t>
      </w:r>
      <w:r w:rsidR="003D7D66" w:rsidRPr="00FC08D9">
        <w:rPr>
          <w:highlight w:val="yellow"/>
        </w:rPr>
        <w:t>ring hospital.</w:t>
      </w:r>
    </w:p>
    <w:p w14:paraId="155C209D" w14:textId="77777777" w:rsidR="006D49E0" w:rsidRPr="00FC08D9" w:rsidRDefault="006D49E0" w:rsidP="006D49E0">
      <w:pPr>
        <w:pStyle w:val="ListParagraph"/>
        <w:numPr>
          <w:ilvl w:val="2"/>
          <w:numId w:val="2"/>
        </w:numPr>
        <w:jc w:val="both"/>
        <w:rPr>
          <w:highlight w:val="yellow"/>
        </w:rPr>
      </w:pPr>
      <w:r w:rsidRPr="00FC08D9">
        <w:rPr>
          <w:highlight w:val="yellow"/>
        </w:rPr>
        <w:t>If the rescue/emergency drugs are required in the transport environment, the drug must be rechecked with the guardian and administered promptly.</w:t>
      </w:r>
    </w:p>
    <w:p w14:paraId="53B85CFE" w14:textId="53E33B54" w:rsidR="00887FEE" w:rsidRPr="00FC08D9" w:rsidRDefault="00887FEE" w:rsidP="006D49E0">
      <w:pPr>
        <w:pStyle w:val="ListParagraph"/>
        <w:numPr>
          <w:ilvl w:val="2"/>
          <w:numId w:val="2"/>
        </w:numPr>
        <w:jc w:val="both"/>
        <w:rPr>
          <w:highlight w:val="yellow"/>
        </w:rPr>
      </w:pPr>
      <w:r w:rsidRPr="00FC08D9">
        <w:rPr>
          <w:highlight w:val="yellow"/>
        </w:rPr>
        <w:t>The Repatriation nurse will contact the IPATS consultant if rescue/emergency medications are administered for further medical advice and support.</w:t>
      </w:r>
    </w:p>
    <w:p w14:paraId="621C53DD" w14:textId="53388063" w:rsidR="006D49E0" w:rsidRPr="00FC08D9" w:rsidRDefault="006D49E0" w:rsidP="006D49E0">
      <w:pPr>
        <w:pStyle w:val="ListParagraph"/>
        <w:numPr>
          <w:ilvl w:val="2"/>
          <w:numId w:val="2"/>
        </w:numPr>
        <w:jc w:val="both"/>
        <w:rPr>
          <w:highlight w:val="yellow"/>
        </w:rPr>
      </w:pPr>
      <w:r w:rsidRPr="00FC08D9">
        <w:rPr>
          <w:highlight w:val="yellow"/>
        </w:rPr>
        <w:t>A record of its administration should be made on the patient transport record.</w:t>
      </w:r>
    </w:p>
    <w:p w14:paraId="2EDE1BDD" w14:textId="20FBBD3E" w:rsidR="00C739EF" w:rsidRDefault="00C739EF" w:rsidP="006D49E0">
      <w:pPr>
        <w:jc w:val="both"/>
      </w:pPr>
    </w:p>
    <w:p w14:paraId="6369900F" w14:textId="29F5FAD2" w:rsidR="009818A0" w:rsidRPr="009A7182" w:rsidRDefault="002A7E54" w:rsidP="009A7182">
      <w:pPr>
        <w:pStyle w:val="Heading1"/>
        <w:rPr>
          <w:b/>
        </w:rPr>
      </w:pPr>
      <w:bookmarkStart w:id="8" w:name="_Toc132890705"/>
      <w:r>
        <w:rPr>
          <w:b/>
        </w:rPr>
        <w:t>8</w:t>
      </w:r>
      <w:r w:rsidR="00011682">
        <w:rPr>
          <w:b/>
        </w:rPr>
        <w:tab/>
      </w:r>
      <w:r w:rsidR="00737BA9">
        <w:rPr>
          <w:b/>
        </w:rPr>
        <w:t>G</w:t>
      </w:r>
      <w:r w:rsidR="00FC08D9">
        <w:rPr>
          <w:b/>
        </w:rPr>
        <w:t>UARDIANS</w:t>
      </w:r>
      <w:bookmarkEnd w:id="8"/>
    </w:p>
    <w:p w14:paraId="63C86970" w14:textId="77777777" w:rsidR="00F50A27" w:rsidRPr="00511F9B" w:rsidRDefault="00F50A27" w:rsidP="00F50A27">
      <w:pPr>
        <w:pStyle w:val="ListParagraph"/>
        <w:numPr>
          <w:ilvl w:val="0"/>
          <w:numId w:val="4"/>
        </w:numPr>
        <w:jc w:val="both"/>
        <w:rPr>
          <w:vanish/>
        </w:rPr>
      </w:pPr>
    </w:p>
    <w:p w14:paraId="63DAEE54" w14:textId="0F32513D" w:rsidR="009617F6" w:rsidRDefault="00737BA9" w:rsidP="00371BED">
      <w:pPr>
        <w:pStyle w:val="ListParagraph"/>
        <w:numPr>
          <w:ilvl w:val="1"/>
          <w:numId w:val="4"/>
        </w:numPr>
        <w:jc w:val="both"/>
      </w:pPr>
      <w:r>
        <w:t xml:space="preserve">Guardians </w:t>
      </w:r>
      <w:r w:rsidR="00011682">
        <w:t>will be kept fully informed o</w:t>
      </w:r>
      <w:r w:rsidR="00371BED">
        <w:t>f all aspects of their infant/</w:t>
      </w:r>
      <w:r w:rsidR="00011682">
        <w:t>child’s care. These discussions will be recorded in the patient’s transfer records.</w:t>
      </w:r>
    </w:p>
    <w:p w14:paraId="00ADADC3" w14:textId="31183AB1" w:rsidR="009818A0" w:rsidRDefault="00011682" w:rsidP="00F50A27">
      <w:pPr>
        <w:pStyle w:val="ListParagraph"/>
        <w:numPr>
          <w:ilvl w:val="1"/>
          <w:numId w:val="4"/>
        </w:numPr>
        <w:jc w:val="both"/>
      </w:pPr>
      <w:r>
        <w:t xml:space="preserve"> </w:t>
      </w:r>
      <w:r w:rsidR="00737BA9">
        <w:t>Discussions with guardians</w:t>
      </w:r>
      <w:r>
        <w:t xml:space="preserve"> will include:</w:t>
      </w:r>
    </w:p>
    <w:p w14:paraId="6B9B5006" w14:textId="77777777" w:rsidR="0086705D" w:rsidRPr="0086705D" w:rsidRDefault="0086705D" w:rsidP="0086705D">
      <w:pPr>
        <w:pStyle w:val="ListParagraph"/>
        <w:numPr>
          <w:ilvl w:val="0"/>
          <w:numId w:val="2"/>
        </w:numPr>
        <w:jc w:val="both"/>
        <w:rPr>
          <w:vanish/>
        </w:rPr>
      </w:pPr>
    </w:p>
    <w:p w14:paraId="56595ED4" w14:textId="77777777" w:rsidR="0086705D" w:rsidRPr="0086705D" w:rsidRDefault="0086705D" w:rsidP="0086705D">
      <w:pPr>
        <w:pStyle w:val="ListParagraph"/>
        <w:numPr>
          <w:ilvl w:val="1"/>
          <w:numId w:val="2"/>
        </w:numPr>
        <w:jc w:val="both"/>
        <w:rPr>
          <w:vanish/>
        </w:rPr>
      </w:pPr>
    </w:p>
    <w:p w14:paraId="06A94638" w14:textId="77777777" w:rsidR="0086705D" w:rsidRPr="0086705D" w:rsidRDefault="0086705D" w:rsidP="0086705D">
      <w:pPr>
        <w:pStyle w:val="ListParagraph"/>
        <w:numPr>
          <w:ilvl w:val="1"/>
          <w:numId w:val="2"/>
        </w:numPr>
        <w:jc w:val="both"/>
        <w:rPr>
          <w:vanish/>
        </w:rPr>
      </w:pPr>
    </w:p>
    <w:p w14:paraId="16367E94" w14:textId="3D97E141" w:rsidR="009818A0" w:rsidRDefault="00371BED" w:rsidP="0086705D">
      <w:pPr>
        <w:pStyle w:val="ListParagraph"/>
        <w:numPr>
          <w:ilvl w:val="2"/>
          <w:numId w:val="2"/>
        </w:numPr>
        <w:jc w:val="both"/>
      </w:pPr>
      <w:r>
        <w:t>An update on t</w:t>
      </w:r>
      <w:r w:rsidR="00011682">
        <w:t>he condition affecting their baby / child.</w:t>
      </w:r>
    </w:p>
    <w:p w14:paraId="43A2BE9E" w14:textId="77777777" w:rsidR="009818A0" w:rsidRDefault="00011682" w:rsidP="00F50A27">
      <w:pPr>
        <w:pStyle w:val="ListParagraph"/>
        <w:numPr>
          <w:ilvl w:val="2"/>
          <w:numId w:val="2"/>
        </w:numPr>
        <w:jc w:val="both"/>
      </w:pPr>
      <w:r>
        <w:t>The reason for transfer.</w:t>
      </w:r>
    </w:p>
    <w:p w14:paraId="4662E04F" w14:textId="6A869F46" w:rsidR="009617F6" w:rsidRDefault="00011682" w:rsidP="00371BED">
      <w:pPr>
        <w:pStyle w:val="ListParagraph"/>
        <w:numPr>
          <w:ilvl w:val="2"/>
          <w:numId w:val="2"/>
        </w:numPr>
        <w:jc w:val="both"/>
      </w:pPr>
      <w:r>
        <w:t>An explanation of the process of t</w:t>
      </w:r>
      <w:r w:rsidR="009617F6">
        <w:t>ransfer and the potential risks.</w:t>
      </w:r>
    </w:p>
    <w:p w14:paraId="17CE71B2" w14:textId="4B10280E" w:rsidR="009617F6" w:rsidRDefault="00737BA9" w:rsidP="00371BED">
      <w:pPr>
        <w:pStyle w:val="ListParagraph"/>
        <w:numPr>
          <w:ilvl w:val="1"/>
          <w:numId w:val="4"/>
        </w:numPr>
        <w:jc w:val="both"/>
      </w:pPr>
      <w:r>
        <w:t>Guardian</w:t>
      </w:r>
      <w:r w:rsidR="00371BED">
        <w:t xml:space="preserve"> consent for the transport will be taken by the Referring team </w:t>
      </w:r>
      <w:r w:rsidR="00887FEE">
        <w:t xml:space="preserve">before </w:t>
      </w:r>
      <w:r w:rsidR="00011682">
        <w:t>transfe</w:t>
      </w:r>
      <w:r w:rsidR="00887FEE">
        <w:t>r</w:t>
      </w:r>
    </w:p>
    <w:p w14:paraId="42FA2C2E" w14:textId="6378FE84" w:rsidR="009617F6" w:rsidRDefault="00371BED" w:rsidP="00371BED">
      <w:pPr>
        <w:pStyle w:val="ListParagraph"/>
        <w:numPr>
          <w:ilvl w:val="1"/>
          <w:numId w:val="4"/>
        </w:numPr>
        <w:jc w:val="both"/>
      </w:pPr>
      <w:r>
        <w:t>O</w:t>
      </w:r>
      <w:r w:rsidR="00737BA9">
        <w:t>ne guardian</w:t>
      </w:r>
      <w:r w:rsidR="00011682">
        <w:t xml:space="preserve"> may be invited to travel with their infant / child. In doing so they will be asked to abide by the safety precautions</w:t>
      </w:r>
      <w:r>
        <w:t xml:space="preserve"> in place for ambulance travel.</w:t>
      </w:r>
    </w:p>
    <w:p w14:paraId="3B17FBE1" w14:textId="73E25010" w:rsidR="009818A0" w:rsidRDefault="00371BED" w:rsidP="00F50A27">
      <w:pPr>
        <w:pStyle w:val="ListParagraph"/>
        <w:numPr>
          <w:ilvl w:val="1"/>
          <w:numId w:val="4"/>
        </w:numPr>
        <w:jc w:val="both"/>
      </w:pPr>
      <w:r>
        <w:lastRenderedPageBreak/>
        <w:t xml:space="preserve">The Paediatric Nurse Led Repatriation </w:t>
      </w:r>
      <w:r w:rsidR="00011682">
        <w:t>team cannot be responsi</w:t>
      </w:r>
      <w:r w:rsidR="00737BA9">
        <w:t>ble for the health of the guardian</w:t>
      </w:r>
      <w:r w:rsidR="00011682">
        <w:t xml:space="preserve"> accompanying their infant / child. Travel in the ambulance</w:t>
      </w:r>
      <w:r w:rsidR="00737BA9">
        <w:t xml:space="preserve"> should only be offered if the guardian</w:t>
      </w:r>
      <w:r w:rsidR="00011682">
        <w:t xml:space="preserve"> is</w:t>
      </w:r>
      <w:r w:rsidR="009617F6">
        <w:t xml:space="preserve"> medically fit to travel. In the event of</w:t>
      </w:r>
      <w:r w:rsidR="00737BA9">
        <w:t xml:space="preserve"> a guardian</w:t>
      </w:r>
      <w:r w:rsidR="00011682">
        <w:t xml:space="preserve"> become unwell whilst travelling, immediate assistance will be offered b</w:t>
      </w:r>
      <w:r w:rsidR="00DA3A59">
        <w:t>y the transport team.</w:t>
      </w:r>
      <w:r w:rsidR="00011682">
        <w:t xml:space="preserve"> </w:t>
      </w:r>
    </w:p>
    <w:p w14:paraId="14C4DC6C" w14:textId="60FD0736" w:rsidR="00371BED" w:rsidRDefault="009E4B7F" w:rsidP="00F50A27">
      <w:pPr>
        <w:pStyle w:val="ListParagraph"/>
        <w:numPr>
          <w:ilvl w:val="1"/>
          <w:numId w:val="4"/>
        </w:numPr>
        <w:jc w:val="both"/>
      </w:pPr>
      <w:r>
        <w:t>An</w:t>
      </w:r>
      <w:r w:rsidR="00371BED">
        <w:t xml:space="preserve"> information leaflet</w:t>
      </w:r>
      <w:r>
        <w:t xml:space="preserve"> about the Nurse Led Repatriation Service</w:t>
      </w:r>
      <w:r w:rsidR="00371BED">
        <w:t xml:space="preserve"> will be provided to </w:t>
      </w:r>
      <w:r>
        <w:t>the child’s guardians at the earliest opportunity.</w:t>
      </w:r>
    </w:p>
    <w:p w14:paraId="660A8EBD" w14:textId="57D12472" w:rsidR="009E4B7F" w:rsidRDefault="009E4B7F" w:rsidP="00F50A27">
      <w:pPr>
        <w:pStyle w:val="ListParagraph"/>
        <w:numPr>
          <w:ilvl w:val="1"/>
          <w:numId w:val="4"/>
        </w:numPr>
        <w:jc w:val="both"/>
      </w:pPr>
      <w:r>
        <w:t>A guardian may be asked to assist in the care of their child during the transport i.e.</w:t>
      </w:r>
      <w:r w:rsidR="003C61CF">
        <w:t xml:space="preserve"> </w:t>
      </w:r>
      <w:r w:rsidR="00AF1E6F">
        <w:t>if trained in NIV or tr</w:t>
      </w:r>
      <w:r w:rsidR="003C61CF">
        <w:t xml:space="preserve">acheostomy </w:t>
      </w:r>
      <w:r w:rsidR="00AF1E6F">
        <w:t>care.</w:t>
      </w:r>
      <w:r w:rsidR="006D66FA">
        <w:t xml:space="preserve">  If they do not feel comfortabl</w:t>
      </w:r>
      <w:r w:rsidR="00011495">
        <w:t>e</w:t>
      </w:r>
      <w:r w:rsidR="006D66FA">
        <w:t xml:space="preserve"> providing that support an</w:t>
      </w:r>
      <w:r w:rsidR="00011495">
        <w:t>d</w:t>
      </w:r>
      <w:r w:rsidR="006D66FA">
        <w:t xml:space="preserve"> additional nursing staff cannot be provided</w:t>
      </w:r>
      <w:r w:rsidR="00011495">
        <w:t>,</w:t>
      </w:r>
      <w:r w:rsidR="006D66FA">
        <w:t xml:space="preserve"> then the transfer will be stood down for patient safety.</w:t>
      </w:r>
    </w:p>
    <w:p w14:paraId="248BC2D7" w14:textId="77777777" w:rsidR="003C61CF" w:rsidRDefault="003C61CF" w:rsidP="003C61CF">
      <w:pPr>
        <w:pStyle w:val="ListParagraph"/>
        <w:ind w:left="360"/>
        <w:jc w:val="both"/>
      </w:pPr>
    </w:p>
    <w:p w14:paraId="5E5EAF75" w14:textId="4F62985D" w:rsidR="00FC08D9" w:rsidRDefault="00FC08D9" w:rsidP="00F50A27">
      <w:pPr>
        <w:pStyle w:val="ListParagraph"/>
        <w:ind w:left="360"/>
        <w:jc w:val="both"/>
      </w:pPr>
    </w:p>
    <w:p w14:paraId="25CA0257" w14:textId="1DB9131B" w:rsidR="00F50A27" w:rsidRPr="009A7182" w:rsidRDefault="00011682" w:rsidP="00F50A27">
      <w:pPr>
        <w:pStyle w:val="Heading1"/>
        <w:numPr>
          <w:ilvl w:val="0"/>
          <w:numId w:val="4"/>
        </w:numPr>
        <w:rPr>
          <w:b/>
        </w:rPr>
      </w:pPr>
      <w:r>
        <w:rPr>
          <w:b/>
        </w:rPr>
        <w:t xml:space="preserve">   </w:t>
      </w:r>
      <w:bookmarkStart w:id="9" w:name="_Toc132890706"/>
      <w:r w:rsidR="00FC08D9">
        <w:rPr>
          <w:b/>
        </w:rPr>
        <w:t>QUALITY</w:t>
      </w:r>
      <w:r>
        <w:rPr>
          <w:b/>
        </w:rPr>
        <w:t xml:space="preserve"> &amp; A</w:t>
      </w:r>
      <w:r w:rsidR="00FC08D9">
        <w:rPr>
          <w:b/>
        </w:rPr>
        <w:t>UDIT</w:t>
      </w:r>
      <w:bookmarkEnd w:id="9"/>
      <w:r>
        <w:rPr>
          <w:b/>
        </w:rPr>
        <w:t xml:space="preserve"> </w:t>
      </w:r>
    </w:p>
    <w:p w14:paraId="5A28A1FB" w14:textId="3ABA6E6D" w:rsidR="009617F6" w:rsidRPr="0086705D" w:rsidRDefault="00011682" w:rsidP="00FE637E">
      <w:pPr>
        <w:pStyle w:val="ListParagraph"/>
        <w:numPr>
          <w:ilvl w:val="1"/>
          <w:numId w:val="4"/>
        </w:numPr>
        <w:jc w:val="both"/>
      </w:pPr>
      <w:r w:rsidRPr="0086705D">
        <w:t xml:space="preserve">Systematic review &amp; evaluation of practice against </w:t>
      </w:r>
      <w:r w:rsidR="00011495" w:rsidRPr="0086705D">
        <w:t>established key performance indicators</w:t>
      </w:r>
      <w:r w:rsidRPr="0086705D">
        <w:t xml:space="preserve"> is essential to improve patient outcomes.</w:t>
      </w:r>
    </w:p>
    <w:p w14:paraId="043649E1" w14:textId="62DD5BD1" w:rsidR="009617F6" w:rsidRDefault="00011682" w:rsidP="00FE637E">
      <w:pPr>
        <w:pStyle w:val="ListParagraph"/>
        <w:numPr>
          <w:ilvl w:val="1"/>
          <w:numId w:val="4"/>
        </w:numPr>
        <w:jc w:val="both"/>
      </w:pPr>
      <w:r>
        <w:t>It is the responsibility of the</w:t>
      </w:r>
      <w:r w:rsidR="00C93EBF">
        <w:t xml:space="preserve"> IPATS</w:t>
      </w:r>
      <w:r w:rsidR="00FE637E">
        <w:t xml:space="preserve"> Clinical</w:t>
      </w:r>
      <w:r w:rsidR="00C93EBF">
        <w:t xml:space="preserve"> </w:t>
      </w:r>
      <w:r>
        <w:t xml:space="preserve">Lead and the </w:t>
      </w:r>
      <w:r w:rsidR="00C93EBF">
        <w:t xml:space="preserve">IPATS </w:t>
      </w:r>
      <w:r>
        <w:t>Retrieval Coordinator to ensure that all</w:t>
      </w:r>
      <w:r w:rsidR="00FE637E">
        <w:t xml:space="preserve"> transports carried out by the </w:t>
      </w:r>
      <w:r>
        <w:t>teams are reviewed in a timely manner.</w:t>
      </w:r>
      <w:r w:rsidR="00AA0A93" w:rsidRPr="00AA0A93">
        <w:t xml:space="preserve"> </w:t>
      </w:r>
    </w:p>
    <w:p w14:paraId="31BD0259" w14:textId="497D602F" w:rsidR="009617F6" w:rsidRDefault="00011682" w:rsidP="00FE637E">
      <w:pPr>
        <w:pStyle w:val="ListParagraph"/>
        <w:numPr>
          <w:ilvl w:val="1"/>
          <w:numId w:val="4"/>
        </w:numPr>
        <w:jc w:val="both"/>
      </w:pPr>
      <w:r>
        <w:t xml:space="preserve">There will be a </w:t>
      </w:r>
      <w:r w:rsidR="00DA3A59">
        <w:t xml:space="preserve">quarterly </w:t>
      </w:r>
      <w:r>
        <w:t>case review meeting to include: synopsis of the cases, background, outcomes and issues arising.</w:t>
      </w:r>
    </w:p>
    <w:p w14:paraId="57311864" w14:textId="6FA89636" w:rsidR="009617F6" w:rsidRDefault="00011682" w:rsidP="00FE637E">
      <w:pPr>
        <w:pStyle w:val="ListParagraph"/>
        <w:numPr>
          <w:ilvl w:val="1"/>
          <w:numId w:val="4"/>
        </w:numPr>
        <w:jc w:val="both"/>
      </w:pPr>
      <w:r>
        <w:t>Feedback will be prov</w:t>
      </w:r>
      <w:r w:rsidR="00FE637E">
        <w:t>ided to members of the repatriation</w:t>
      </w:r>
      <w:r>
        <w:t xml:space="preserve"> team and the referring centres, with learning outcomes and recommendations provided.</w:t>
      </w:r>
    </w:p>
    <w:p w14:paraId="1181AA32" w14:textId="23E8E9CD" w:rsidR="009617F6" w:rsidRDefault="00011682" w:rsidP="00FE637E">
      <w:pPr>
        <w:pStyle w:val="ListParagraph"/>
        <w:numPr>
          <w:ilvl w:val="1"/>
          <w:numId w:val="4"/>
        </w:numPr>
        <w:jc w:val="both"/>
      </w:pPr>
      <w:r>
        <w:t>Feedback will be provided to the referring centres re patient progress and any re</w:t>
      </w:r>
      <w:r w:rsidR="00FE637E">
        <w:t>patriation</w:t>
      </w:r>
      <w:r>
        <w:t xml:space="preserve"> issues, learning outcomes and recommendations provided.</w:t>
      </w:r>
    </w:p>
    <w:p w14:paraId="67D7F8CD" w14:textId="6F50B104" w:rsidR="00FE637E" w:rsidRDefault="00011682" w:rsidP="00FE637E">
      <w:pPr>
        <w:pStyle w:val="ListParagraph"/>
        <w:numPr>
          <w:ilvl w:val="1"/>
          <w:numId w:val="4"/>
        </w:numPr>
        <w:jc w:val="both"/>
      </w:pPr>
      <w:r>
        <w:t>Opportunity for referring hos</w:t>
      </w:r>
      <w:r w:rsidR="00FE637E">
        <w:t>pital to provide feedback to Repatriation</w:t>
      </w:r>
      <w:r>
        <w:t xml:space="preserve"> team.</w:t>
      </w:r>
    </w:p>
    <w:p w14:paraId="36D3DB87" w14:textId="6C578B71" w:rsidR="00B0666E" w:rsidRPr="004B6CC9" w:rsidRDefault="00B0666E" w:rsidP="009617F6">
      <w:pPr>
        <w:pStyle w:val="ListParagraph"/>
        <w:numPr>
          <w:ilvl w:val="1"/>
          <w:numId w:val="4"/>
        </w:numPr>
        <w:jc w:val="both"/>
      </w:pPr>
      <w:r>
        <w:t>Key Performance Indicators (KPIs) will be reviewed quarterly by the IPATS Retrieval Coordinator.</w:t>
      </w:r>
    </w:p>
    <w:p w14:paraId="38B39783" w14:textId="174E7B66" w:rsidR="00E60726" w:rsidRDefault="00E60726" w:rsidP="00F50A27"/>
    <w:p w14:paraId="4DCB23E8" w14:textId="03D4FFF4" w:rsidR="009818A0" w:rsidRPr="00511F9B" w:rsidRDefault="0086705D" w:rsidP="00F50A27">
      <w:pPr>
        <w:pStyle w:val="Heading1"/>
        <w:rPr>
          <w:b/>
        </w:rPr>
      </w:pPr>
      <w:bookmarkStart w:id="10" w:name="_Toc132890707"/>
      <w:r>
        <w:rPr>
          <w:b/>
        </w:rPr>
        <w:t>10</w:t>
      </w:r>
      <w:r w:rsidR="00011682">
        <w:rPr>
          <w:b/>
        </w:rPr>
        <w:tab/>
      </w:r>
      <w:r w:rsidR="00011682" w:rsidRPr="0086705D">
        <w:rPr>
          <w:b/>
        </w:rPr>
        <w:t>REFERENCES</w:t>
      </w:r>
      <w:bookmarkEnd w:id="10"/>
    </w:p>
    <w:p w14:paraId="052D5559" w14:textId="77777777" w:rsidR="009818A0" w:rsidRDefault="009818A0" w:rsidP="009818A0">
      <w:pPr>
        <w:jc w:val="both"/>
      </w:pPr>
    </w:p>
    <w:p w14:paraId="372FF78C" w14:textId="77777777" w:rsidR="009818A0" w:rsidRDefault="00011682" w:rsidP="00CA1C2A">
      <w:pPr>
        <w:ind w:left="720"/>
        <w:jc w:val="both"/>
      </w:pPr>
      <w:r>
        <w:t xml:space="preserve">Safe transfer and Retrieval: The Practical Approach, Editors Peter O’Driscoll, Ian </w:t>
      </w:r>
      <w:proofErr w:type="spellStart"/>
      <w:r>
        <w:t>Macartney</w:t>
      </w:r>
      <w:proofErr w:type="spellEnd"/>
      <w:r>
        <w:t xml:space="preserve">, Kevin </w:t>
      </w:r>
      <w:proofErr w:type="spellStart"/>
      <w:r>
        <w:t>Mackway</w:t>
      </w:r>
      <w:proofErr w:type="spellEnd"/>
      <w:r>
        <w:t>-Jones, Elaine Metcalfe and Peter Oakley. 2008 Wiley Online, ISBN 978-0-4707-5743-7</w:t>
      </w:r>
    </w:p>
    <w:p w14:paraId="463882E3" w14:textId="77777777" w:rsidR="009818A0" w:rsidRDefault="00011682" w:rsidP="00CA1C2A">
      <w:pPr>
        <w:ind w:left="720"/>
        <w:jc w:val="both"/>
      </w:pPr>
      <w:r>
        <w:t xml:space="preserve">Paediatric and Neonatal Safe Transfer and Retrieval: The Practical Approach, Editors Steve Byrne, Steve Fisher, Peter-Marc Fortune, Cassie Lawn and Sue </w:t>
      </w:r>
      <w:proofErr w:type="spellStart"/>
      <w:r>
        <w:t>Wieteska</w:t>
      </w:r>
      <w:proofErr w:type="spellEnd"/>
      <w:r>
        <w:t>, 2008 Blackwell Publishing, ISBN 978-1-4051-6919-6</w:t>
      </w:r>
    </w:p>
    <w:p w14:paraId="01020DD1" w14:textId="77777777" w:rsidR="00F50A27" w:rsidRDefault="00011682" w:rsidP="00CA1C2A">
      <w:pPr>
        <w:ind w:left="720"/>
        <w:jc w:val="both"/>
      </w:pPr>
      <w:r>
        <w:t xml:space="preserve">Medical Reference Manual, Adult Retrieval Victoria, January 2011, accessed on line at: </w:t>
      </w:r>
      <w:hyperlink r:id="rId13" w:history="1">
        <w:r w:rsidRPr="00A77D73">
          <w:rPr>
            <w:rStyle w:val="Hyperlink"/>
          </w:rPr>
          <w:t>www.ambulance.vic.gov.au/ARV</w:t>
        </w:r>
      </w:hyperlink>
      <w:r>
        <w:t xml:space="preserve">   </w:t>
      </w:r>
    </w:p>
    <w:p w14:paraId="46D8CC1D" w14:textId="77777777" w:rsidR="009818A0" w:rsidRDefault="009818A0" w:rsidP="009818A0">
      <w:pPr>
        <w:jc w:val="both"/>
      </w:pPr>
    </w:p>
    <w:p w14:paraId="061B4F6E" w14:textId="77777777" w:rsidR="00F50A27" w:rsidRDefault="00F50A27" w:rsidP="009818A0">
      <w:pPr>
        <w:jc w:val="both"/>
      </w:pPr>
    </w:p>
    <w:p w14:paraId="60C2D433" w14:textId="77777777" w:rsidR="00AA0A93" w:rsidRDefault="00AA0A93" w:rsidP="009818A0">
      <w:pPr>
        <w:jc w:val="both"/>
      </w:pPr>
    </w:p>
    <w:p w14:paraId="7B4AAA5D" w14:textId="251F5881" w:rsidR="005A7E58" w:rsidRPr="003D49B5" w:rsidRDefault="005A7E58" w:rsidP="00AA0A93">
      <w:pPr>
        <w:rPr>
          <w:rFonts w:ascii="Tahoma" w:hAnsi="Tahoma" w:cs="Tahoma"/>
        </w:rPr>
      </w:pPr>
    </w:p>
    <w:p w14:paraId="069ECDAC" w14:textId="77777777" w:rsidR="00FC08D9" w:rsidRDefault="00FC08D9" w:rsidP="00AA0A93"/>
    <w:p w14:paraId="7B16A700" w14:textId="598A7A6E" w:rsidR="00E661EB" w:rsidRDefault="00E661EB" w:rsidP="009818A0">
      <w:pPr>
        <w:jc w:val="both"/>
        <w:rPr>
          <w:b/>
        </w:rPr>
      </w:pPr>
      <w:r>
        <w:rPr>
          <w:b/>
        </w:rPr>
        <w:lastRenderedPageBreak/>
        <w:t>Appendix 1.</w:t>
      </w:r>
    </w:p>
    <w:p w14:paraId="64A0427F" w14:textId="695D027B" w:rsidR="00E661EB" w:rsidRDefault="00DF71A5" w:rsidP="009818A0">
      <w:pPr>
        <w:jc w:val="both"/>
        <w:rPr>
          <w:b/>
        </w:rPr>
      </w:pPr>
      <w:r>
        <w:rPr>
          <w:b/>
        </w:rPr>
        <w:t>STOPP Tool</w:t>
      </w:r>
    </w:p>
    <w:p w14:paraId="303506F2" w14:textId="70AD7EDB" w:rsidR="00DF71A5" w:rsidRDefault="00DF71A5" w:rsidP="009818A0">
      <w:pPr>
        <w:jc w:val="both"/>
        <w:rPr>
          <w:b/>
        </w:rPr>
      </w:pPr>
    </w:p>
    <w:p w14:paraId="4AE88B79" w14:textId="4AE989C1" w:rsidR="0048176E" w:rsidRDefault="0048176E" w:rsidP="009818A0">
      <w:pPr>
        <w:jc w:val="both"/>
        <w:rPr>
          <w:b/>
        </w:rPr>
      </w:pPr>
    </w:p>
    <w:p w14:paraId="7C568D0C" w14:textId="76BB6BE8" w:rsidR="0048176E" w:rsidRDefault="0048176E" w:rsidP="009818A0">
      <w:pPr>
        <w:jc w:val="both"/>
        <w:rPr>
          <w:b/>
        </w:rPr>
      </w:pPr>
    </w:p>
    <w:p w14:paraId="0F278E35" w14:textId="483B7742" w:rsidR="0048176E" w:rsidRDefault="0048176E" w:rsidP="009818A0">
      <w:pPr>
        <w:jc w:val="both"/>
        <w:rPr>
          <w:b/>
        </w:rPr>
      </w:pPr>
    </w:p>
    <w:p w14:paraId="2C5AE9E8" w14:textId="205114ED" w:rsidR="0048176E" w:rsidRDefault="0048176E" w:rsidP="009818A0">
      <w:pPr>
        <w:jc w:val="both"/>
        <w:rPr>
          <w:b/>
        </w:rPr>
      </w:pPr>
    </w:p>
    <w:p w14:paraId="619C9D37" w14:textId="5E22F0FF" w:rsidR="0048176E" w:rsidRDefault="0048176E" w:rsidP="009818A0">
      <w:pPr>
        <w:jc w:val="both"/>
        <w:rPr>
          <w:b/>
        </w:rPr>
      </w:pPr>
    </w:p>
    <w:p w14:paraId="7D843CCD" w14:textId="3DFED08C" w:rsidR="0048176E" w:rsidRDefault="0048176E" w:rsidP="009818A0">
      <w:pPr>
        <w:jc w:val="both"/>
        <w:rPr>
          <w:b/>
        </w:rPr>
      </w:pPr>
    </w:p>
    <w:p w14:paraId="7393588F" w14:textId="68EF81F3" w:rsidR="0048176E" w:rsidRDefault="0048176E" w:rsidP="009818A0">
      <w:pPr>
        <w:jc w:val="both"/>
        <w:rPr>
          <w:b/>
        </w:rPr>
      </w:pPr>
    </w:p>
    <w:p w14:paraId="47593D4A" w14:textId="2E7EC863" w:rsidR="0048176E" w:rsidRDefault="0048176E" w:rsidP="009818A0">
      <w:pPr>
        <w:jc w:val="both"/>
        <w:rPr>
          <w:b/>
        </w:rPr>
      </w:pPr>
    </w:p>
    <w:p w14:paraId="50DA48AB" w14:textId="77777777" w:rsidR="0048176E" w:rsidRDefault="0048176E" w:rsidP="009818A0">
      <w:pPr>
        <w:jc w:val="both"/>
        <w:rPr>
          <w:b/>
        </w:rPr>
      </w:pPr>
    </w:p>
    <w:p w14:paraId="06BCD6E9" w14:textId="77777777" w:rsidR="007009C9" w:rsidRDefault="007009C9" w:rsidP="009818A0">
      <w:pPr>
        <w:jc w:val="both"/>
        <w:rPr>
          <w:b/>
        </w:rPr>
      </w:pPr>
    </w:p>
    <w:p w14:paraId="2B84665A" w14:textId="77777777" w:rsidR="007009C9" w:rsidRDefault="007009C9" w:rsidP="009818A0">
      <w:pPr>
        <w:jc w:val="both"/>
        <w:rPr>
          <w:b/>
        </w:rPr>
      </w:pPr>
    </w:p>
    <w:p w14:paraId="674343D6" w14:textId="77777777" w:rsidR="007009C9" w:rsidRDefault="007009C9" w:rsidP="009818A0">
      <w:pPr>
        <w:jc w:val="both"/>
        <w:rPr>
          <w:b/>
        </w:rPr>
      </w:pPr>
    </w:p>
    <w:p w14:paraId="38F3A360" w14:textId="77777777" w:rsidR="007009C9" w:rsidRDefault="007009C9" w:rsidP="009818A0">
      <w:pPr>
        <w:jc w:val="both"/>
        <w:rPr>
          <w:b/>
        </w:rPr>
      </w:pPr>
    </w:p>
    <w:p w14:paraId="6AB1982D" w14:textId="77777777" w:rsidR="007009C9" w:rsidRDefault="007009C9" w:rsidP="009818A0">
      <w:pPr>
        <w:jc w:val="both"/>
        <w:rPr>
          <w:b/>
        </w:rPr>
      </w:pPr>
    </w:p>
    <w:p w14:paraId="3747CD90" w14:textId="77777777" w:rsidR="007009C9" w:rsidRDefault="007009C9" w:rsidP="009818A0">
      <w:pPr>
        <w:jc w:val="both"/>
        <w:rPr>
          <w:b/>
        </w:rPr>
      </w:pPr>
    </w:p>
    <w:p w14:paraId="1D354B4F" w14:textId="77777777" w:rsidR="007009C9" w:rsidRDefault="007009C9" w:rsidP="009818A0">
      <w:pPr>
        <w:jc w:val="both"/>
        <w:rPr>
          <w:b/>
        </w:rPr>
      </w:pPr>
    </w:p>
    <w:p w14:paraId="0014629F" w14:textId="77777777" w:rsidR="007009C9" w:rsidRDefault="007009C9" w:rsidP="009818A0">
      <w:pPr>
        <w:jc w:val="both"/>
        <w:rPr>
          <w:b/>
        </w:rPr>
      </w:pPr>
    </w:p>
    <w:p w14:paraId="058DEB38" w14:textId="77777777" w:rsidR="007009C9" w:rsidRDefault="007009C9" w:rsidP="009818A0">
      <w:pPr>
        <w:jc w:val="both"/>
        <w:rPr>
          <w:b/>
        </w:rPr>
      </w:pPr>
    </w:p>
    <w:p w14:paraId="25ADD02B" w14:textId="77777777" w:rsidR="007009C9" w:rsidRDefault="007009C9" w:rsidP="009818A0">
      <w:pPr>
        <w:jc w:val="both"/>
        <w:rPr>
          <w:b/>
        </w:rPr>
      </w:pPr>
    </w:p>
    <w:p w14:paraId="0A386CBC" w14:textId="77777777" w:rsidR="007009C9" w:rsidRDefault="007009C9" w:rsidP="009818A0">
      <w:pPr>
        <w:jc w:val="both"/>
        <w:rPr>
          <w:b/>
        </w:rPr>
      </w:pPr>
    </w:p>
    <w:p w14:paraId="5E8E86BA" w14:textId="77777777" w:rsidR="007009C9" w:rsidRDefault="007009C9" w:rsidP="009818A0">
      <w:pPr>
        <w:jc w:val="both"/>
        <w:rPr>
          <w:b/>
        </w:rPr>
      </w:pPr>
    </w:p>
    <w:p w14:paraId="2963BC14" w14:textId="3D639C28" w:rsidR="007009C9" w:rsidRDefault="007009C9" w:rsidP="009818A0">
      <w:pPr>
        <w:jc w:val="both"/>
        <w:rPr>
          <w:b/>
        </w:rPr>
      </w:pPr>
    </w:p>
    <w:p w14:paraId="316A84E5" w14:textId="5A34CFEE" w:rsidR="00FC08D9" w:rsidRDefault="00FC08D9" w:rsidP="009818A0">
      <w:pPr>
        <w:jc w:val="both"/>
        <w:rPr>
          <w:b/>
        </w:rPr>
      </w:pPr>
    </w:p>
    <w:p w14:paraId="3719C610" w14:textId="3CCF9B63" w:rsidR="00FC08D9" w:rsidRDefault="00FC08D9" w:rsidP="009818A0">
      <w:pPr>
        <w:jc w:val="both"/>
        <w:rPr>
          <w:b/>
        </w:rPr>
      </w:pPr>
    </w:p>
    <w:p w14:paraId="0388F1C6" w14:textId="77777777" w:rsidR="00FC08D9" w:rsidRDefault="00FC08D9" w:rsidP="009818A0">
      <w:pPr>
        <w:jc w:val="both"/>
        <w:rPr>
          <w:b/>
        </w:rPr>
      </w:pPr>
    </w:p>
    <w:p w14:paraId="717BC78C" w14:textId="77777777" w:rsidR="007009C9" w:rsidRDefault="007009C9" w:rsidP="009818A0">
      <w:pPr>
        <w:jc w:val="both"/>
        <w:rPr>
          <w:b/>
        </w:rPr>
      </w:pPr>
    </w:p>
    <w:p w14:paraId="7D940DB4" w14:textId="79AACD45" w:rsidR="0086705D" w:rsidRDefault="0086705D" w:rsidP="009818A0">
      <w:pPr>
        <w:jc w:val="both"/>
        <w:rPr>
          <w:b/>
        </w:rPr>
      </w:pPr>
    </w:p>
    <w:p w14:paraId="427235B9" w14:textId="77777777" w:rsidR="003D49B5" w:rsidRDefault="003D49B5" w:rsidP="009818A0">
      <w:pPr>
        <w:jc w:val="both"/>
        <w:rPr>
          <w:b/>
        </w:rPr>
      </w:pPr>
    </w:p>
    <w:p w14:paraId="692EFB14" w14:textId="77777777" w:rsidR="003D49B5" w:rsidRDefault="003D49B5" w:rsidP="009818A0">
      <w:pPr>
        <w:jc w:val="both"/>
        <w:rPr>
          <w:b/>
        </w:rPr>
      </w:pPr>
    </w:p>
    <w:p w14:paraId="22A5DB6B" w14:textId="39115678" w:rsidR="00DF71A5" w:rsidRDefault="00DF71A5" w:rsidP="009818A0">
      <w:pPr>
        <w:jc w:val="both"/>
        <w:rPr>
          <w:b/>
        </w:rPr>
      </w:pPr>
      <w:r>
        <w:rPr>
          <w:b/>
        </w:rPr>
        <w:t>Appendix 2.</w:t>
      </w:r>
    </w:p>
    <w:p w14:paraId="70E38C8A" w14:textId="2406A7C4" w:rsidR="00DF71A5" w:rsidRDefault="00DF71A5" w:rsidP="009818A0">
      <w:pPr>
        <w:jc w:val="both"/>
        <w:rPr>
          <w:b/>
        </w:rPr>
      </w:pPr>
      <w:r>
        <w:rPr>
          <w:b/>
        </w:rPr>
        <w:t>Nurse Led Repatriation Referral Process</w:t>
      </w:r>
    </w:p>
    <w:p w14:paraId="2E5EC519" w14:textId="77777777" w:rsidR="00DF71A5" w:rsidRDefault="00DF71A5" w:rsidP="009818A0">
      <w:pPr>
        <w:jc w:val="both"/>
        <w:rPr>
          <w:b/>
        </w:rPr>
      </w:pPr>
    </w:p>
    <w:p w14:paraId="3FA22882" w14:textId="77777777" w:rsidR="00DF71A5" w:rsidRDefault="00DF71A5" w:rsidP="009818A0">
      <w:pPr>
        <w:jc w:val="both"/>
        <w:rPr>
          <w:b/>
        </w:rPr>
      </w:pPr>
    </w:p>
    <w:p w14:paraId="2A945775" w14:textId="77777777" w:rsidR="00DF71A5" w:rsidRDefault="00DF71A5" w:rsidP="009818A0">
      <w:pPr>
        <w:jc w:val="both"/>
        <w:rPr>
          <w:b/>
        </w:rPr>
      </w:pPr>
    </w:p>
    <w:p w14:paraId="479C7F5D" w14:textId="77777777" w:rsidR="00DF71A5" w:rsidRDefault="00DF71A5" w:rsidP="009818A0">
      <w:pPr>
        <w:jc w:val="both"/>
        <w:rPr>
          <w:b/>
        </w:rPr>
      </w:pPr>
    </w:p>
    <w:p w14:paraId="75FD92E3" w14:textId="77777777" w:rsidR="00DF71A5" w:rsidRDefault="00DF71A5" w:rsidP="009818A0">
      <w:pPr>
        <w:jc w:val="both"/>
        <w:rPr>
          <w:b/>
        </w:rPr>
      </w:pPr>
    </w:p>
    <w:p w14:paraId="3B862F05" w14:textId="77777777" w:rsidR="00DF71A5" w:rsidRDefault="00DF71A5" w:rsidP="009818A0">
      <w:pPr>
        <w:jc w:val="both"/>
        <w:rPr>
          <w:b/>
        </w:rPr>
      </w:pPr>
    </w:p>
    <w:p w14:paraId="70E2C364" w14:textId="77777777" w:rsidR="00DF71A5" w:rsidRDefault="00DF71A5" w:rsidP="009818A0">
      <w:pPr>
        <w:jc w:val="both"/>
        <w:rPr>
          <w:b/>
        </w:rPr>
      </w:pPr>
    </w:p>
    <w:p w14:paraId="4EB2B145" w14:textId="77777777" w:rsidR="00DF71A5" w:rsidRDefault="00DF71A5" w:rsidP="009818A0">
      <w:pPr>
        <w:jc w:val="both"/>
        <w:rPr>
          <w:b/>
        </w:rPr>
      </w:pPr>
    </w:p>
    <w:p w14:paraId="6F6CA349" w14:textId="77777777" w:rsidR="00DF71A5" w:rsidRDefault="00DF71A5" w:rsidP="009818A0">
      <w:pPr>
        <w:jc w:val="both"/>
        <w:rPr>
          <w:b/>
        </w:rPr>
      </w:pPr>
    </w:p>
    <w:p w14:paraId="01DA95A1" w14:textId="77777777" w:rsidR="00DF71A5" w:rsidRDefault="00DF71A5" w:rsidP="009818A0">
      <w:pPr>
        <w:jc w:val="both"/>
        <w:rPr>
          <w:b/>
        </w:rPr>
      </w:pPr>
    </w:p>
    <w:p w14:paraId="46F4B97E" w14:textId="77777777" w:rsidR="00DF71A5" w:rsidRDefault="00DF71A5" w:rsidP="009818A0">
      <w:pPr>
        <w:jc w:val="both"/>
        <w:rPr>
          <w:b/>
        </w:rPr>
      </w:pPr>
    </w:p>
    <w:p w14:paraId="65F84E3A" w14:textId="77777777" w:rsidR="00DF71A5" w:rsidRDefault="00DF71A5" w:rsidP="009818A0">
      <w:pPr>
        <w:jc w:val="both"/>
        <w:rPr>
          <w:b/>
        </w:rPr>
      </w:pPr>
    </w:p>
    <w:p w14:paraId="0669C975" w14:textId="77777777" w:rsidR="00DF71A5" w:rsidRDefault="00DF71A5" w:rsidP="009818A0">
      <w:pPr>
        <w:jc w:val="both"/>
        <w:rPr>
          <w:b/>
        </w:rPr>
      </w:pPr>
    </w:p>
    <w:p w14:paraId="062583CE" w14:textId="77777777" w:rsidR="00DF71A5" w:rsidRDefault="00DF71A5" w:rsidP="009818A0">
      <w:pPr>
        <w:jc w:val="both"/>
        <w:rPr>
          <w:b/>
        </w:rPr>
      </w:pPr>
    </w:p>
    <w:p w14:paraId="40ABC3C8" w14:textId="77777777" w:rsidR="00DF71A5" w:rsidRDefault="00DF71A5" w:rsidP="009818A0">
      <w:pPr>
        <w:jc w:val="both"/>
        <w:rPr>
          <w:b/>
        </w:rPr>
      </w:pPr>
    </w:p>
    <w:p w14:paraId="780ABB60" w14:textId="77777777" w:rsidR="00DF71A5" w:rsidRDefault="00DF71A5" w:rsidP="009818A0">
      <w:pPr>
        <w:jc w:val="both"/>
        <w:rPr>
          <w:b/>
        </w:rPr>
      </w:pPr>
    </w:p>
    <w:p w14:paraId="1F14A8F9" w14:textId="77777777" w:rsidR="00DF71A5" w:rsidRDefault="00DF71A5" w:rsidP="009818A0">
      <w:pPr>
        <w:jc w:val="both"/>
        <w:rPr>
          <w:b/>
        </w:rPr>
      </w:pPr>
    </w:p>
    <w:p w14:paraId="24089ABA" w14:textId="77777777" w:rsidR="00DF71A5" w:rsidRDefault="00DF71A5" w:rsidP="009818A0">
      <w:pPr>
        <w:jc w:val="both"/>
        <w:rPr>
          <w:b/>
        </w:rPr>
      </w:pPr>
    </w:p>
    <w:p w14:paraId="63BDA369" w14:textId="77777777" w:rsidR="00DF71A5" w:rsidRDefault="00DF71A5" w:rsidP="009818A0">
      <w:pPr>
        <w:jc w:val="both"/>
        <w:rPr>
          <w:b/>
        </w:rPr>
      </w:pPr>
    </w:p>
    <w:p w14:paraId="4B5D787C" w14:textId="77777777" w:rsidR="00DF71A5" w:rsidRDefault="00DF71A5" w:rsidP="009818A0">
      <w:pPr>
        <w:jc w:val="both"/>
        <w:rPr>
          <w:b/>
        </w:rPr>
      </w:pPr>
    </w:p>
    <w:p w14:paraId="7DE12E07" w14:textId="77777777" w:rsidR="00DF71A5" w:rsidRDefault="00DF71A5" w:rsidP="009818A0">
      <w:pPr>
        <w:jc w:val="both"/>
        <w:rPr>
          <w:b/>
        </w:rPr>
      </w:pPr>
    </w:p>
    <w:p w14:paraId="77594337" w14:textId="77777777" w:rsidR="00DF71A5" w:rsidRDefault="00DF71A5" w:rsidP="009818A0">
      <w:pPr>
        <w:jc w:val="both"/>
        <w:rPr>
          <w:b/>
        </w:rPr>
      </w:pPr>
    </w:p>
    <w:p w14:paraId="155DAE35" w14:textId="77777777" w:rsidR="00DF71A5" w:rsidRDefault="00DF71A5" w:rsidP="009818A0">
      <w:pPr>
        <w:jc w:val="both"/>
        <w:rPr>
          <w:b/>
        </w:rPr>
      </w:pPr>
    </w:p>
    <w:p w14:paraId="38D3D5E6" w14:textId="77777777" w:rsidR="00DF71A5" w:rsidRDefault="00DF71A5" w:rsidP="009818A0">
      <w:pPr>
        <w:jc w:val="both"/>
        <w:rPr>
          <w:b/>
        </w:rPr>
      </w:pPr>
    </w:p>
    <w:p w14:paraId="58063AD4" w14:textId="6ABF0E7F" w:rsidR="00DF71A5" w:rsidRDefault="00DF71A5" w:rsidP="009818A0">
      <w:pPr>
        <w:jc w:val="both"/>
        <w:rPr>
          <w:b/>
        </w:rPr>
      </w:pPr>
    </w:p>
    <w:p w14:paraId="3E9C12CE" w14:textId="42CC68DC" w:rsidR="0019573C" w:rsidRDefault="0019573C" w:rsidP="009818A0">
      <w:pPr>
        <w:jc w:val="both"/>
        <w:rPr>
          <w:b/>
        </w:rPr>
      </w:pPr>
    </w:p>
    <w:p w14:paraId="36DF96C4" w14:textId="37E1018E" w:rsidR="0019573C" w:rsidRDefault="0019573C" w:rsidP="009818A0">
      <w:pPr>
        <w:jc w:val="both"/>
        <w:rPr>
          <w:b/>
        </w:rPr>
      </w:pPr>
    </w:p>
    <w:p w14:paraId="4E05761B" w14:textId="24D6E282" w:rsidR="0019573C" w:rsidRDefault="0019573C" w:rsidP="009818A0">
      <w:pPr>
        <w:jc w:val="both"/>
        <w:rPr>
          <w:b/>
        </w:rPr>
      </w:pPr>
    </w:p>
    <w:p w14:paraId="62BC688C" w14:textId="77777777" w:rsidR="0019573C" w:rsidRDefault="0019573C" w:rsidP="009818A0">
      <w:pPr>
        <w:jc w:val="both"/>
        <w:rPr>
          <w:b/>
        </w:rPr>
      </w:pPr>
    </w:p>
    <w:p w14:paraId="24D382BA" w14:textId="47992CC5" w:rsidR="00DF71A5" w:rsidRDefault="00DF71A5" w:rsidP="009818A0">
      <w:pPr>
        <w:jc w:val="both"/>
        <w:rPr>
          <w:b/>
        </w:rPr>
      </w:pPr>
    </w:p>
    <w:p w14:paraId="71189DD4" w14:textId="4A40E571" w:rsidR="0072082D" w:rsidRPr="0072082D" w:rsidRDefault="0019573C" w:rsidP="0072082D">
      <w:pPr>
        <w:jc w:val="both"/>
        <w:rPr>
          <w:b/>
        </w:rPr>
      </w:pPr>
      <w:r>
        <w:rPr>
          <w:rFonts w:cstheme="minorHAnsi"/>
          <w:b/>
        </w:rPr>
        <w:t>Appendix 3</w:t>
      </w:r>
      <w:r w:rsidR="00F63943" w:rsidRPr="00F63943">
        <w:rPr>
          <w:rFonts w:cstheme="minorHAnsi"/>
          <w:b/>
        </w:rPr>
        <w:t>.</w:t>
      </w:r>
      <w:r w:rsidR="00E661EB">
        <w:rPr>
          <w:rFonts w:cstheme="minorHAnsi"/>
          <w:b/>
        </w:rPr>
        <w:t xml:space="preserve"> </w:t>
      </w:r>
      <w:r w:rsidR="00F63943">
        <w:rPr>
          <w:b/>
        </w:rPr>
        <w:t xml:space="preserve">IPATS </w:t>
      </w:r>
      <w:r w:rsidR="00E661EB">
        <w:rPr>
          <w:b/>
        </w:rPr>
        <w:t xml:space="preserve">Repatriation </w:t>
      </w:r>
      <w:r w:rsidR="00F63943">
        <w:rPr>
          <w:b/>
        </w:rPr>
        <w:t>Nurse Specification / Selection Criteria</w:t>
      </w:r>
      <w:r w:rsidR="005D296C">
        <w:rPr>
          <w:b/>
        </w:rPr>
        <w:t xml:space="preserve"> </w:t>
      </w:r>
    </w:p>
    <w:tbl>
      <w:tblPr>
        <w:tblpPr w:leftFromText="180" w:rightFromText="180" w:vertAnchor="text" w:horzAnchor="margin" w:tblpXSpec="center" w:tblpY="-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580"/>
        <w:gridCol w:w="2700"/>
      </w:tblGrid>
      <w:tr w:rsidR="0072082D" w:rsidRPr="00203A5D" w14:paraId="32EAA09D" w14:textId="77777777" w:rsidTr="00EB63FF">
        <w:tc>
          <w:tcPr>
            <w:tcW w:w="1728" w:type="dxa"/>
            <w:tcBorders>
              <w:top w:val="single" w:sz="18" w:space="0" w:color="auto"/>
              <w:bottom w:val="single" w:sz="18" w:space="0" w:color="auto"/>
            </w:tcBorders>
            <w:shd w:val="pct15" w:color="auto" w:fill="FFFFFF"/>
          </w:tcPr>
          <w:p w14:paraId="586BBBB6" w14:textId="77777777" w:rsidR="0072082D" w:rsidRPr="00203A5D" w:rsidRDefault="0072082D" w:rsidP="00EB63FF">
            <w:pPr>
              <w:rPr>
                <w:rFonts w:cs="Arial"/>
                <w:b/>
                <w:smallCaps/>
                <w:szCs w:val="20"/>
              </w:rPr>
            </w:pPr>
            <w:r w:rsidRPr="00203A5D">
              <w:rPr>
                <w:rFonts w:eastAsia="Arial" w:cs="Arial"/>
                <w:b/>
                <w:color w:val="000000" w:themeColor="text1"/>
                <w:szCs w:val="20"/>
                <w:lang w:eastAsia="en-GB"/>
              </w:rPr>
              <w:t>Factors</w:t>
            </w:r>
          </w:p>
        </w:tc>
        <w:tc>
          <w:tcPr>
            <w:tcW w:w="5580" w:type="dxa"/>
            <w:tcBorders>
              <w:top w:val="single" w:sz="18" w:space="0" w:color="auto"/>
              <w:bottom w:val="single" w:sz="18" w:space="0" w:color="auto"/>
            </w:tcBorders>
            <w:shd w:val="pct15" w:color="auto" w:fill="FFFFFF"/>
          </w:tcPr>
          <w:p w14:paraId="380D0BF6" w14:textId="77777777" w:rsidR="0072082D" w:rsidRPr="00203A5D" w:rsidRDefault="0072082D" w:rsidP="00EB63FF">
            <w:pPr>
              <w:rPr>
                <w:rFonts w:cs="Arial"/>
                <w:szCs w:val="20"/>
              </w:rPr>
            </w:pPr>
            <w:r w:rsidRPr="00203A5D">
              <w:rPr>
                <w:rFonts w:eastAsia="Arial" w:cs="Arial"/>
                <w:b/>
                <w:color w:val="000000" w:themeColor="text1"/>
                <w:szCs w:val="20"/>
                <w:lang w:eastAsia="en-GB"/>
              </w:rPr>
              <w:t xml:space="preserve">Essential </w:t>
            </w:r>
          </w:p>
        </w:tc>
        <w:tc>
          <w:tcPr>
            <w:tcW w:w="2700" w:type="dxa"/>
            <w:tcBorders>
              <w:top w:val="single" w:sz="18" w:space="0" w:color="auto"/>
              <w:bottom w:val="single" w:sz="18" w:space="0" w:color="auto"/>
            </w:tcBorders>
            <w:shd w:val="pct15" w:color="auto" w:fill="FFFFFF"/>
          </w:tcPr>
          <w:p w14:paraId="6790A3D9" w14:textId="77777777" w:rsidR="0072082D" w:rsidRPr="00203A5D" w:rsidRDefault="0072082D" w:rsidP="00EB63FF">
            <w:pPr>
              <w:rPr>
                <w:rFonts w:cs="Arial"/>
                <w:b/>
                <w:smallCaps/>
                <w:szCs w:val="20"/>
              </w:rPr>
            </w:pPr>
          </w:p>
        </w:tc>
      </w:tr>
      <w:tr w:rsidR="0072082D" w:rsidRPr="00203A5D" w14:paraId="72AA2E5A" w14:textId="77777777" w:rsidTr="00EB63FF">
        <w:tc>
          <w:tcPr>
            <w:tcW w:w="1728" w:type="dxa"/>
            <w:tcBorders>
              <w:top w:val="nil"/>
              <w:bottom w:val="single" w:sz="4" w:space="0" w:color="auto"/>
            </w:tcBorders>
          </w:tcPr>
          <w:p w14:paraId="6E206646" w14:textId="77777777" w:rsidR="0072082D" w:rsidRPr="00203A5D" w:rsidRDefault="0072082D" w:rsidP="00EB63FF">
            <w:pPr>
              <w:rPr>
                <w:rFonts w:cs="Arial"/>
                <w:b/>
                <w:smallCaps/>
                <w:szCs w:val="20"/>
              </w:rPr>
            </w:pPr>
          </w:p>
          <w:p w14:paraId="6C0070F5" w14:textId="77777777" w:rsidR="0072082D" w:rsidRPr="00203A5D" w:rsidRDefault="0072082D" w:rsidP="00EB63FF">
            <w:pPr>
              <w:rPr>
                <w:rFonts w:eastAsia="Arial" w:cs="Arial"/>
                <w:b/>
                <w:color w:val="000000" w:themeColor="text1"/>
                <w:szCs w:val="20"/>
                <w:lang w:eastAsia="en-GB"/>
              </w:rPr>
            </w:pPr>
            <w:r w:rsidRPr="00203A5D">
              <w:rPr>
                <w:rFonts w:eastAsia="Arial" w:cs="Arial"/>
                <w:b/>
                <w:color w:val="000000" w:themeColor="text1"/>
                <w:szCs w:val="20"/>
                <w:lang w:eastAsia="en-GB"/>
              </w:rPr>
              <w:t>Qualifications &amp; Experience</w:t>
            </w:r>
          </w:p>
          <w:p w14:paraId="67FA45A3" w14:textId="77777777" w:rsidR="0072082D" w:rsidRPr="00203A5D" w:rsidRDefault="0072082D" w:rsidP="00EB63FF">
            <w:pPr>
              <w:rPr>
                <w:rFonts w:cs="Arial"/>
                <w:b/>
                <w:smallCaps/>
                <w:szCs w:val="20"/>
              </w:rPr>
            </w:pPr>
            <w:r w:rsidRPr="00203A5D">
              <w:rPr>
                <w:rFonts w:eastAsia="Arial" w:cs="Arial"/>
                <w:b/>
                <w:color w:val="000000" w:themeColor="text1"/>
                <w:szCs w:val="20"/>
                <w:lang w:eastAsia="en-GB"/>
              </w:rPr>
              <w:t>(length and type)</w:t>
            </w:r>
          </w:p>
        </w:tc>
        <w:tc>
          <w:tcPr>
            <w:tcW w:w="8280" w:type="dxa"/>
            <w:gridSpan w:val="2"/>
            <w:tcBorders>
              <w:top w:val="nil"/>
              <w:bottom w:val="single" w:sz="4" w:space="0" w:color="auto"/>
            </w:tcBorders>
          </w:tcPr>
          <w:p w14:paraId="074E67F1" w14:textId="77777777" w:rsidR="0072082D" w:rsidRPr="00203A5D" w:rsidRDefault="0072082D" w:rsidP="00EB63FF">
            <w:pPr>
              <w:ind w:left="360"/>
              <w:rPr>
                <w:rFonts w:cs="Arial"/>
                <w:szCs w:val="20"/>
              </w:rPr>
            </w:pPr>
          </w:p>
          <w:p w14:paraId="65F64757"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Registered Children’s Nurse (RCN)</w:t>
            </w:r>
          </w:p>
          <w:p w14:paraId="341BB6B0"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cs="Arial"/>
                <w:szCs w:val="20"/>
              </w:rPr>
              <w:t>Five years post registration nursing experience including a minimum of four years’ clinical experience in an acute paediatric setting.</w:t>
            </w:r>
          </w:p>
          <w:p w14:paraId="263C4EDD" w14:textId="77777777" w:rsidR="0072082D" w:rsidRPr="00203A5D" w:rsidRDefault="0072082D" w:rsidP="00EB63FF">
            <w:pPr>
              <w:rPr>
                <w:rFonts w:cs="Arial"/>
                <w:szCs w:val="20"/>
              </w:rPr>
            </w:pPr>
          </w:p>
        </w:tc>
      </w:tr>
      <w:tr w:rsidR="0072082D" w:rsidRPr="00203A5D" w14:paraId="3EDA9486" w14:textId="77777777" w:rsidTr="00EB63FF">
        <w:tc>
          <w:tcPr>
            <w:tcW w:w="1728" w:type="dxa"/>
            <w:tcBorders>
              <w:top w:val="nil"/>
              <w:bottom w:val="single" w:sz="4" w:space="0" w:color="auto"/>
            </w:tcBorders>
          </w:tcPr>
          <w:p w14:paraId="05C12A23" w14:textId="77777777" w:rsidR="0072082D" w:rsidRPr="00203A5D" w:rsidRDefault="0072082D" w:rsidP="00EB63FF">
            <w:pPr>
              <w:rPr>
                <w:rFonts w:cs="Arial"/>
                <w:b/>
                <w:smallCaps/>
                <w:szCs w:val="20"/>
              </w:rPr>
            </w:pPr>
            <w:r w:rsidRPr="00203A5D">
              <w:rPr>
                <w:rFonts w:eastAsia="Arial" w:cs="Arial"/>
                <w:b/>
                <w:color w:val="000000" w:themeColor="text1"/>
                <w:szCs w:val="20"/>
                <w:lang w:eastAsia="en-GB"/>
              </w:rPr>
              <w:t>Professional Knowledge</w:t>
            </w:r>
          </w:p>
        </w:tc>
        <w:tc>
          <w:tcPr>
            <w:tcW w:w="8280" w:type="dxa"/>
            <w:gridSpan w:val="2"/>
            <w:tcBorders>
              <w:top w:val="nil"/>
              <w:bottom w:val="single" w:sz="4" w:space="0" w:color="auto"/>
            </w:tcBorders>
          </w:tcPr>
          <w:p w14:paraId="5E7A2282" w14:textId="77777777" w:rsidR="0072082D" w:rsidRPr="00203A5D" w:rsidRDefault="0072082D" w:rsidP="00EB63FF">
            <w:pPr>
              <w:ind w:left="360"/>
              <w:rPr>
                <w:rFonts w:cs="Arial"/>
                <w:szCs w:val="20"/>
              </w:rPr>
            </w:pPr>
          </w:p>
          <w:p w14:paraId="0E8AABFF"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 xml:space="preserve">Knowledge of paediatric care principles, methods, practices, standards and equipment. </w:t>
            </w:r>
          </w:p>
          <w:p w14:paraId="78F51626"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 xml:space="preserve">Knowledge of quality and infection control standards. </w:t>
            </w:r>
          </w:p>
          <w:p w14:paraId="6D5F98B4"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Knowledge of the Scope of Practice for Nurse’s &amp; Midwives as per the code of Nursing &amp; Midwifery Board of Ireland.</w:t>
            </w:r>
          </w:p>
          <w:p w14:paraId="0772169F" w14:textId="77777777" w:rsidR="0072082D" w:rsidRPr="00203A5D" w:rsidRDefault="0072082D" w:rsidP="00EB63FF">
            <w:pPr>
              <w:ind w:left="360"/>
              <w:rPr>
                <w:rFonts w:cs="Arial"/>
                <w:szCs w:val="20"/>
              </w:rPr>
            </w:pPr>
          </w:p>
        </w:tc>
      </w:tr>
      <w:tr w:rsidR="0072082D" w:rsidRPr="00203A5D" w14:paraId="179F58B5" w14:textId="77777777" w:rsidTr="00EB63FF">
        <w:tc>
          <w:tcPr>
            <w:tcW w:w="1728" w:type="dxa"/>
            <w:tcBorders>
              <w:top w:val="single" w:sz="4" w:space="0" w:color="auto"/>
              <w:bottom w:val="single" w:sz="4" w:space="0" w:color="auto"/>
            </w:tcBorders>
          </w:tcPr>
          <w:p w14:paraId="6280AC73" w14:textId="77777777" w:rsidR="0072082D" w:rsidRPr="00203A5D" w:rsidRDefault="0072082D" w:rsidP="00EB63FF">
            <w:pPr>
              <w:rPr>
                <w:rFonts w:cs="Arial"/>
                <w:b/>
                <w:smallCaps/>
                <w:szCs w:val="20"/>
              </w:rPr>
            </w:pPr>
          </w:p>
          <w:p w14:paraId="7D649476" w14:textId="77777777" w:rsidR="0072082D" w:rsidRPr="00203A5D" w:rsidRDefault="0072082D" w:rsidP="00EB63FF">
            <w:pPr>
              <w:rPr>
                <w:rFonts w:cs="Arial"/>
                <w:b/>
                <w:smallCaps/>
                <w:szCs w:val="20"/>
              </w:rPr>
            </w:pPr>
            <w:r w:rsidRPr="00203A5D">
              <w:rPr>
                <w:rFonts w:eastAsia="Arial" w:cs="Arial"/>
                <w:b/>
                <w:color w:val="000000" w:themeColor="text1"/>
                <w:szCs w:val="20"/>
                <w:lang w:eastAsia="en-GB"/>
              </w:rPr>
              <w:t>Core Competencies</w:t>
            </w:r>
          </w:p>
        </w:tc>
        <w:tc>
          <w:tcPr>
            <w:tcW w:w="8280" w:type="dxa"/>
            <w:gridSpan w:val="2"/>
            <w:tcBorders>
              <w:top w:val="single" w:sz="4" w:space="0" w:color="auto"/>
              <w:bottom w:val="single" w:sz="4" w:space="0" w:color="auto"/>
            </w:tcBorders>
          </w:tcPr>
          <w:p w14:paraId="16A06729" w14:textId="77777777" w:rsidR="0072082D" w:rsidRPr="00203A5D" w:rsidRDefault="0072082D" w:rsidP="00EB63FF">
            <w:pPr>
              <w:ind w:left="360"/>
              <w:rPr>
                <w:rFonts w:cs="Arial"/>
                <w:b/>
                <w:bCs/>
                <w:szCs w:val="20"/>
              </w:rPr>
            </w:pPr>
          </w:p>
          <w:p w14:paraId="22A23FC7"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Effective interpersonal communication including creative problem solving &amp; negotiation skills.</w:t>
            </w:r>
          </w:p>
          <w:p w14:paraId="45756B64"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Perform as part of a multi-disciplinary team</w:t>
            </w:r>
          </w:p>
          <w:p w14:paraId="44A5BAB6"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Ability to use independent judgement.</w:t>
            </w:r>
          </w:p>
          <w:p w14:paraId="24F8BABA"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Leadership skills.</w:t>
            </w:r>
          </w:p>
          <w:p w14:paraId="7520268B"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Crisis management skills</w:t>
            </w:r>
          </w:p>
          <w:p w14:paraId="6D738C71"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Critical thinking skills</w:t>
            </w:r>
          </w:p>
          <w:p w14:paraId="04DFC543" w14:textId="77777777" w:rsidR="0072082D" w:rsidRPr="00203A5D" w:rsidRDefault="0072082D" w:rsidP="00EB63FF">
            <w:pPr>
              <w:rPr>
                <w:rFonts w:cs="Arial"/>
                <w:szCs w:val="20"/>
              </w:rPr>
            </w:pPr>
          </w:p>
        </w:tc>
      </w:tr>
      <w:tr w:rsidR="0072082D" w:rsidRPr="00203A5D" w14:paraId="639E2682" w14:textId="77777777" w:rsidTr="00EB63FF">
        <w:tc>
          <w:tcPr>
            <w:tcW w:w="1728" w:type="dxa"/>
            <w:tcBorders>
              <w:top w:val="single" w:sz="4" w:space="0" w:color="auto"/>
              <w:bottom w:val="single" w:sz="4" w:space="0" w:color="auto"/>
            </w:tcBorders>
          </w:tcPr>
          <w:p w14:paraId="571AE887" w14:textId="77777777" w:rsidR="0072082D" w:rsidRPr="00203A5D" w:rsidRDefault="0072082D" w:rsidP="00EB63FF">
            <w:pPr>
              <w:rPr>
                <w:rFonts w:cs="Arial"/>
                <w:b/>
                <w:smallCaps/>
                <w:szCs w:val="20"/>
              </w:rPr>
            </w:pPr>
          </w:p>
          <w:p w14:paraId="3E57558A" w14:textId="77777777" w:rsidR="0072082D" w:rsidRPr="00203A5D" w:rsidRDefault="0072082D" w:rsidP="00EB63FF">
            <w:pPr>
              <w:rPr>
                <w:rFonts w:cs="Arial"/>
                <w:b/>
                <w:smallCaps/>
                <w:szCs w:val="20"/>
              </w:rPr>
            </w:pPr>
            <w:r w:rsidRPr="00203A5D">
              <w:rPr>
                <w:rFonts w:eastAsia="Arial" w:cs="Arial"/>
                <w:b/>
                <w:color w:val="000000" w:themeColor="text1"/>
                <w:szCs w:val="20"/>
                <w:lang w:eastAsia="en-GB"/>
              </w:rPr>
              <w:t>Special Competencies</w:t>
            </w:r>
          </w:p>
        </w:tc>
        <w:tc>
          <w:tcPr>
            <w:tcW w:w="8280" w:type="dxa"/>
            <w:gridSpan w:val="2"/>
            <w:tcBorders>
              <w:top w:val="single" w:sz="4" w:space="0" w:color="auto"/>
              <w:bottom w:val="single" w:sz="4" w:space="0" w:color="auto"/>
            </w:tcBorders>
          </w:tcPr>
          <w:p w14:paraId="37796873" w14:textId="77777777" w:rsidR="0072082D" w:rsidRPr="00203A5D" w:rsidRDefault="0072082D" w:rsidP="00EB63FF">
            <w:pPr>
              <w:ind w:left="360"/>
              <w:rPr>
                <w:rFonts w:cs="Arial"/>
                <w:szCs w:val="20"/>
              </w:rPr>
            </w:pPr>
          </w:p>
          <w:p w14:paraId="47A8CB09" w14:textId="77777777" w:rsidR="0072082D" w:rsidRPr="00203A5D" w:rsidRDefault="0072082D" w:rsidP="0072082D">
            <w:pPr>
              <w:pStyle w:val="ListParagraph"/>
              <w:numPr>
                <w:ilvl w:val="0"/>
                <w:numId w:val="20"/>
              </w:numPr>
              <w:spacing w:after="0" w:line="240" w:lineRule="auto"/>
              <w:rPr>
                <w:rFonts w:eastAsia="Arial" w:cs="Arial"/>
                <w:color w:val="000000" w:themeColor="text1"/>
                <w:szCs w:val="20"/>
                <w:lang w:eastAsia="en-GB"/>
              </w:rPr>
            </w:pPr>
            <w:r w:rsidRPr="00203A5D">
              <w:rPr>
                <w:rFonts w:eastAsia="Arial" w:cs="Arial"/>
                <w:color w:val="000000" w:themeColor="text1"/>
                <w:szCs w:val="20"/>
                <w:lang w:eastAsia="en-GB"/>
              </w:rPr>
              <w:t>Paediatric Life Support (PLS) Certification</w:t>
            </w:r>
          </w:p>
          <w:p w14:paraId="3181E825" w14:textId="77777777" w:rsidR="0072082D" w:rsidRPr="00203A5D" w:rsidRDefault="0072082D" w:rsidP="0072082D">
            <w:pPr>
              <w:numPr>
                <w:ilvl w:val="0"/>
                <w:numId w:val="20"/>
              </w:numPr>
              <w:spacing w:after="0" w:line="240" w:lineRule="auto"/>
              <w:rPr>
                <w:rFonts w:cs="Arial"/>
                <w:szCs w:val="20"/>
              </w:rPr>
            </w:pPr>
            <w:r w:rsidRPr="00203A5D">
              <w:rPr>
                <w:rFonts w:cs="Arial"/>
                <w:szCs w:val="20"/>
              </w:rPr>
              <w:t>APLS certification (or be willing to undertake)</w:t>
            </w:r>
          </w:p>
          <w:p w14:paraId="5FB39F0B" w14:textId="77777777" w:rsidR="0072082D" w:rsidRPr="00203A5D" w:rsidRDefault="0072082D" w:rsidP="0072082D">
            <w:pPr>
              <w:numPr>
                <w:ilvl w:val="0"/>
                <w:numId w:val="20"/>
              </w:numPr>
              <w:spacing w:after="0" w:line="240" w:lineRule="auto"/>
              <w:rPr>
                <w:rFonts w:cs="Arial"/>
                <w:szCs w:val="20"/>
              </w:rPr>
            </w:pPr>
            <w:r w:rsidRPr="00203A5D">
              <w:rPr>
                <w:rFonts w:cs="Arial"/>
                <w:szCs w:val="20"/>
              </w:rPr>
              <w:t xml:space="preserve">Up to date with all mandatory &amp; statutory training </w:t>
            </w:r>
          </w:p>
          <w:p w14:paraId="08E94D67" w14:textId="77777777" w:rsidR="0072082D" w:rsidRPr="00203A5D" w:rsidRDefault="0072082D" w:rsidP="0072082D">
            <w:pPr>
              <w:numPr>
                <w:ilvl w:val="0"/>
                <w:numId w:val="20"/>
              </w:numPr>
              <w:spacing w:after="0" w:line="240" w:lineRule="auto"/>
              <w:rPr>
                <w:rFonts w:cs="Arial"/>
                <w:szCs w:val="20"/>
              </w:rPr>
            </w:pPr>
            <w:r w:rsidRPr="00203A5D">
              <w:rPr>
                <w:rFonts w:cs="Arial"/>
                <w:spacing w:val="-3"/>
                <w:szCs w:val="20"/>
              </w:rPr>
              <w:t>Be proficient in:</w:t>
            </w:r>
          </w:p>
          <w:p w14:paraId="794B2B2D"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Tracheostomy tube management</w:t>
            </w:r>
          </w:p>
          <w:p w14:paraId="53C4577B"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Percutaneous endoscopic gastrostomy (PEG) tube care</w:t>
            </w:r>
          </w:p>
          <w:p w14:paraId="2E5CE685"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Nasogastric (NG) tube care</w:t>
            </w:r>
          </w:p>
          <w:p w14:paraId="3D04582E"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Oral and nasopharyngeal suctioning</w:t>
            </w:r>
          </w:p>
          <w:p w14:paraId="6AB7AAB6"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Oxygen therapy including high flow oxygen therapy</w:t>
            </w:r>
          </w:p>
          <w:p w14:paraId="231CE554"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Familiar in the use of Home Non-invasive Systems</w:t>
            </w:r>
          </w:p>
          <w:p w14:paraId="26969FDC" w14:textId="77777777" w:rsidR="0072082D" w:rsidRPr="00203A5D" w:rsidRDefault="0072082D" w:rsidP="0072082D">
            <w:pPr>
              <w:pStyle w:val="ListParagraph"/>
              <w:widowControl w:val="0"/>
              <w:numPr>
                <w:ilvl w:val="1"/>
                <w:numId w:val="20"/>
              </w:numPr>
              <w:tabs>
                <w:tab w:val="left" w:pos="615"/>
              </w:tabs>
              <w:kinsoku w:val="0"/>
              <w:overflowPunct w:val="0"/>
              <w:autoSpaceDE w:val="0"/>
              <w:autoSpaceDN w:val="0"/>
              <w:adjustRightInd w:val="0"/>
              <w:spacing w:before="17" w:after="0" w:line="276" w:lineRule="exact"/>
              <w:ind w:right="342"/>
              <w:contextualSpacing w:val="0"/>
              <w:rPr>
                <w:rFonts w:cs="Arial"/>
                <w:spacing w:val="-3"/>
                <w:szCs w:val="20"/>
              </w:rPr>
            </w:pPr>
            <w:r w:rsidRPr="00203A5D">
              <w:rPr>
                <w:rFonts w:cs="Arial"/>
                <w:spacing w:val="-3"/>
                <w:szCs w:val="20"/>
              </w:rPr>
              <w:t>Assessment of indwelling intravenous catheters</w:t>
            </w:r>
          </w:p>
          <w:p w14:paraId="7B7F7450" w14:textId="77777777" w:rsidR="0072082D" w:rsidRPr="00203A5D" w:rsidRDefault="0072082D" w:rsidP="00EB63FF">
            <w:pPr>
              <w:pStyle w:val="ListParagraph"/>
              <w:widowControl w:val="0"/>
              <w:tabs>
                <w:tab w:val="left" w:pos="615"/>
              </w:tabs>
              <w:kinsoku w:val="0"/>
              <w:overflowPunct w:val="0"/>
              <w:autoSpaceDE w:val="0"/>
              <w:autoSpaceDN w:val="0"/>
              <w:adjustRightInd w:val="0"/>
              <w:spacing w:before="17" w:line="276" w:lineRule="exact"/>
              <w:ind w:left="1440" w:right="342"/>
              <w:contextualSpacing w:val="0"/>
              <w:rPr>
                <w:rFonts w:cs="Arial"/>
                <w:spacing w:val="-3"/>
                <w:szCs w:val="20"/>
              </w:rPr>
            </w:pPr>
          </w:p>
        </w:tc>
      </w:tr>
    </w:tbl>
    <w:p w14:paraId="45383666" w14:textId="77777777" w:rsidR="0072082D" w:rsidRPr="00203A5D" w:rsidRDefault="0072082D" w:rsidP="0072082D">
      <w:pPr>
        <w:pStyle w:val="Title"/>
        <w:jc w:val="left"/>
        <w:rPr>
          <w:rFonts w:ascii="Arial" w:hAnsi="Arial" w:cs="Arial"/>
          <w:smallCaps/>
          <w:sz w:val="20"/>
        </w:rPr>
      </w:pPr>
      <w:r w:rsidRPr="00203A5D">
        <w:rPr>
          <w:rFonts w:ascii="Arial" w:hAnsi="Arial" w:cs="Arial"/>
          <w:smallCaps/>
          <w:sz w:val="20"/>
        </w:rPr>
        <w:t xml:space="preserve">  </w:t>
      </w:r>
    </w:p>
    <w:p w14:paraId="0E49D0EC" w14:textId="5A443FB1" w:rsidR="0072082D" w:rsidRDefault="0072082D" w:rsidP="00F63943">
      <w:pPr>
        <w:jc w:val="both"/>
        <w:rPr>
          <w:rFonts w:cstheme="minorHAnsi"/>
          <w:b/>
        </w:rPr>
      </w:pPr>
    </w:p>
    <w:p w14:paraId="074C5D1B" w14:textId="04964D2A" w:rsidR="0019573C" w:rsidRDefault="0019573C" w:rsidP="00F63943">
      <w:pPr>
        <w:jc w:val="both"/>
        <w:rPr>
          <w:rFonts w:cstheme="minorHAnsi"/>
          <w:b/>
        </w:rPr>
      </w:pPr>
    </w:p>
    <w:p w14:paraId="151AF2DE" w14:textId="317A6967" w:rsidR="0019573C" w:rsidRDefault="0019573C" w:rsidP="00F63943">
      <w:pPr>
        <w:jc w:val="both"/>
        <w:rPr>
          <w:rFonts w:cstheme="minorHAnsi"/>
          <w:b/>
        </w:rPr>
      </w:pPr>
    </w:p>
    <w:p w14:paraId="402A6EEF" w14:textId="5FC3CE16" w:rsidR="0019573C" w:rsidRDefault="0019573C" w:rsidP="00F63943">
      <w:pPr>
        <w:jc w:val="both"/>
        <w:rPr>
          <w:rFonts w:cstheme="minorHAnsi"/>
          <w:b/>
        </w:rPr>
      </w:pPr>
    </w:p>
    <w:p w14:paraId="5FA722F9" w14:textId="3AEE93B9" w:rsidR="0019573C" w:rsidRDefault="0019573C" w:rsidP="0019573C">
      <w:pPr>
        <w:jc w:val="both"/>
        <w:rPr>
          <w:b/>
        </w:rPr>
      </w:pPr>
      <w:r>
        <w:rPr>
          <w:b/>
        </w:rPr>
        <w:t>Appendix 4. IPATS Incident Reporting Framework</w:t>
      </w:r>
      <w:r w:rsidRPr="005D296C">
        <w:rPr>
          <w:b/>
        </w:rPr>
        <w:t xml:space="preserve"> </w:t>
      </w:r>
    </w:p>
    <w:p w14:paraId="29F58858" w14:textId="77777777" w:rsidR="0019573C" w:rsidRDefault="0019573C" w:rsidP="0019573C">
      <w:pPr>
        <w:jc w:val="both"/>
      </w:pPr>
      <w:r w:rsidRPr="005A7E58">
        <w:rPr>
          <w:noProof/>
        </w:rPr>
        <w:object w:dxaOrig="8100" w:dyaOrig="11700" w14:anchorId="5DB87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4pt;height:599.45pt;mso-width-percent:0;mso-height-percent:0;mso-width-percent:0;mso-height-percent:0" o:ole="">
            <v:imagedata r:id="rId14" o:title=""/>
          </v:shape>
          <o:OLEObject Type="Embed" ProgID="AcroExch.Document.DC" ShapeID="_x0000_i1025" DrawAspect="Content" ObjectID="_1753778446" r:id="rId15"/>
        </w:object>
      </w:r>
    </w:p>
    <w:p w14:paraId="10B70231" w14:textId="77777777" w:rsidR="0019573C" w:rsidRPr="00F63943" w:rsidRDefault="0019573C" w:rsidP="00F63943">
      <w:pPr>
        <w:jc w:val="both"/>
        <w:rPr>
          <w:rFonts w:cstheme="minorHAnsi"/>
          <w:b/>
        </w:rPr>
      </w:pPr>
    </w:p>
    <w:sectPr w:rsidR="0019573C" w:rsidRPr="00F63943" w:rsidSect="00F50A2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EB035" w14:textId="77777777" w:rsidR="00690C94" w:rsidRDefault="00690C94" w:rsidP="009818A0">
      <w:pPr>
        <w:spacing w:after="0" w:line="240" w:lineRule="auto"/>
      </w:pPr>
      <w:r>
        <w:separator/>
      </w:r>
    </w:p>
  </w:endnote>
  <w:endnote w:type="continuationSeparator" w:id="0">
    <w:p w14:paraId="32497782" w14:textId="77777777" w:rsidR="00690C94" w:rsidRDefault="00690C94" w:rsidP="0098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5E4F" w14:textId="77777777" w:rsidR="00F71154" w:rsidRDefault="00F71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05919"/>
      <w:docPartObj>
        <w:docPartGallery w:val="Page Numbers (Bottom of Page)"/>
        <w:docPartUnique/>
      </w:docPartObj>
    </w:sdtPr>
    <w:sdtEndPr/>
    <w:sdtContent>
      <w:sdt>
        <w:sdtPr>
          <w:id w:val="-1395110180"/>
          <w:docPartObj>
            <w:docPartGallery w:val="Page Numbers (Top of Page)"/>
            <w:docPartUnique/>
          </w:docPartObj>
        </w:sdtPr>
        <w:sdtEndPr/>
        <w:sdtContent>
          <w:p w14:paraId="47E016A0" w14:textId="56E88724" w:rsidR="00FD33A3" w:rsidRDefault="00FD33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1D6E">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1D6E">
              <w:rPr>
                <w:b/>
                <w:bCs/>
                <w:noProof/>
              </w:rPr>
              <w:t>16</w:t>
            </w:r>
            <w:r>
              <w:rPr>
                <w:b/>
                <w:bCs/>
                <w:sz w:val="24"/>
                <w:szCs w:val="24"/>
              </w:rPr>
              <w:fldChar w:fldCharType="end"/>
            </w:r>
          </w:p>
        </w:sdtContent>
      </w:sdt>
    </w:sdtContent>
  </w:sdt>
  <w:p w14:paraId="7AD0DC00" w14:textId="77777777" w:rsidR="00FD33A3" w:rsidRDefault="00FD3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FECF" w14:textId="4228D7BE" w:rsidR="00EA2159" w:rsidRDefault="00EA2159">
    <w:pPr>
      <w:pStyle w:val="Footer"/>
    </w:pPr>
    <w:r>
      <w:rPr>
        <w:noProof/>
        <w:lang w:eastAsia="en-IE"/>
      </w:rPr>
      <w:drawing>
        <wp:anchor distT="0" distB="0" distL="114300" distR="114300" simplePos="0" relativeHeight="251660800" behindDoc="0" locked="0" layoutInCell="1" allowOverlap="1" wp14:anchorId="33E96120" wp14:editId="06CE64F3">
          <wp:simplePos x="0" y="0"/>
          <wp:positionH relativeFrom="margin">
            <wp:align>center</wp:align>
          </wp:positionH>
          <wp:positionV relativeFrom="margin">
            <wp:posOffset>8806180</wp:posOffset>
          </wp:positionV>
          <wp:extent cx="1210945" cy="70485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head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945" cy="704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1657" w14:textId="77777777" w:rsidR="00690C94" w:rsidRDefault="00690C94" w:rsidP="009818A0">
      <w:pPr>
        <w:spacing w:after="0" w:line="240" w:lineRule="auto"/>
      </w:pPr>
      <w:r>
        <w:separator/>
      </w:r>
    </w:p>
  </w:footnote>
  <w:footnote w:type="continuationSeparator" w:id="0">
    <w:p w14:paraId="4BF87CC5" w14:textId="77777777" w:rsidR="00690C94" w:rsidRDefault="00690C94" w:rsidP="0098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CE71" w14:textId="77777777" w:rsidR="00F71154" w:rsidRDefault="00F71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CE3A" w14:textId="0572C47B" w:rsidR="00FD33A3" w:rsidRDefault="00FD33A3">
    <w:pPr>
      <w:pStyle w:val="Header"/>
    </w:pPr>
    <w:r>
      <w:rPr>
        <w:noProof/>
        <w:lang w:eastAsia="en-IE"/>
      </w:rPr>
      <w:drawing>
        <wp:anchor distT="0" distB="0" distL="114300" distR="114300" simplePos="0" relativeHeight="251657728" behindDoc="0" locked="0" layoutInCell="1" allowOverlap="1" wp14:anchorId="3D48C023" wp14:editId="2AFFCE11">
          <wp:simplePos x="0" y="0"/>
          <wp:positionH relativeFrom="margin">
            <wp:posOffset>4930775</wp:posOffset>
          </wp:positionH>
          <wp:positionV relativeFrom="margin">
            <wp:posOffset>-626745</wp:posOffset>
          </wp:positionV>
          <wp:extent cx="1533525" cy="390525"/>
          <wp:effectExtent l="0" t="0" r="9525" b="9525"/>
          <wp:wrapSquare wrapText="bothSides"/>
          <wp:docPr id="1" name="Picture 1" descr="cid:image006.jpg@01D42B1D.0AEC47D0"/>
          <wp:cNvGraphicFramePr/>
          <a:graphic xmlns:a="http://schemas.openxmlformats.org/drawingml/2006/main">
            <a:graphicData uri="http://schemas.openxmlformats.org/drawingml/2006/picture">
              <pic:pic xmlns:pic="http://schemas.openxmlformats.org/drawingml/2006/picture">
                <pic:nvPicPr>
                  <pic:cNvPr id="7" name="Picture 6" descr="cid:image006.jpg@01D42B1D.0AEC47D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752" behindDoc="0" locked="0" layoutInCell="1" allowOverlap="1" wp14:anchorId="3291235D" wp14:editId="050681AD">
          <wp:simplePos x="0" y="0"/>
          <wp:positionH relativeFrom="margin">
            <wp:posOffset>-581025</wp:posOffset>
          </wp:positionH>
          <wp:positionV relativeFrom="margin">
            <wp:posOffset>-779145</wp:posOffset>
          </wp:positionV>
          <wp:extent cx="847725" cy="668655"/>
          <wp:effectExtent l="0" t="0" r="9525" b="0"/>
          <wp:wrapSquare wrapText="bothSides"/>
          <wp:docPr id="7" name="Picture 7" descr="E:\Lorraine\KINGSTON 2\IPATS Logo\IPATS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rraine\KINGSTON 2\IPATS Logo\IPATS_FIN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7725" cy="668655"/>
                  </a:xfrm>
                  <a:prstGeom prst="rect">
                    <a:avLst/>
                  </a:prstGeom>
                  <a:noFill/>
                  <a:ln>
                    <a:noFill/>
                  </a:ln>
                </pic:spPr>
              </pic:pic>
            </a:graphicData>
          </a:graphic>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3029" w14:textId="65C7631B" w:rsidR="00FD33A3" w:rsidRDefault="00F71154">
    <w:pPr>
      <w:pStyle w:val="Header"/>
    </w:pPr>
    <w:sdt>
      <w:sdt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id w:val="1516493498"/>
        <w:docPartObj>
          <w:docPartGallery w:val="Watermarks"/>
          <w:docPartUnique/>
        </w:docPartObj>
      </w:sdtPr>
      <w:sdtContent>
        <w:r w:rsidRPr="00F71154">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pict w14:anchorId="012A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2159" w:rsidRPr="00EA2159">
      <w:rPr>
        <w:noProof/>
        <w:lang w:eastAsia="en-IE"/>
      </w:rPr>
      <w:drawing>
        <wp:anchor distT="0" distB="0" distL="114300" distR="114300" simplePos="0" relativeHeight="251661824" behindDoc="0" locked="0" layoutInCell="1" allowOverlap="1" wp14:anchorId="0BFA5951" wp14:editId="36735628">
          <wp:simplePos x="0" y="0"/>
          <wp:positionH relativeFrom="margin">
            <wp:posOffset>4819650</wp:posOffset>
          </wp:positionH>
          <wp:positionV relativeFrom="margin">
            <wp:posOffset>-714375</wp:posOffset>
          </wp:positionV>
          <wp:extent cx="1504950" cy="721360"/>
          <wp:effectExtent l="0" t="0" r="0" b="2540"/>
          <wp:wrapSquare wrapText="bothSides"/>
          <wp:docPr id="3" name="Picture 3" descr="\\PNDCFPRDFS007.HEALTHIRL.NET\nas$\CCRS IPATS\IPATS\IPATS Logo\CH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DCFPRDFS007.HEALTHIRL.NET\nas$\CCRS IPATS\IPATS\IPATS Logo\CHI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159" w:rsidRPr="00EA21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D33A3">
      <w:rPr>
        <w:noProof/>
        <w:lang w:eastAsia="en-IE"/>
      </w:rPr>
      <w:drawing>
        <wp:anchor distT="0" distB="0" distL="114300" distR="114300" simplePos="0" relativeHeight="251656704" behindDoc="0" locked="0" layoutInCell="1" allowOverlap="1" wp14:anchorId="341F74F8" wp14:editId="2D026B5B">
          <wp:simplePos x="0" y="0"/>
          <wp:positionH relativeFrom="margin">
            <wp:posOffset>-657225</wp:posOffset>
          </wp:positionH>
          <wp:positionV relativeFrom="margin">
            <wp:posOffset>-638175</wp:posOffset>
          </wp:positionV>
          <wp:extent cx="1952625" cy="638175"/>
          <wp:effectExtent l="0" t="0" r="9525" b="9525"/>
          <wp:wrapSquare wrapText="bothSides"/>
          <wp:docPr id="8" name="Picture 6" descr="cid:image006.jpg@01D42B1D.0AEC47D0"/>
          <wp:cNvGraphicFramePr/>
          <a:graphic xmlns:a="http://schemas.openxmlformats.org/drawingml/2006/main">
            <a:graphicData uri="http://schemas.openxmlformats.org/drawingml/2006/picture">
              <pic:pic xmlns:pic="http://schemas.openxmlformats.org/drawingml/2006/picture">
                <pic:nvPicPr>
                  <pic:cNvPr id="7" name="Picture 6" descr="cid:image006.jpg@01D42B1D.0AEC47D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9E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31B44"/>
    <w:multiLevelType w:val="multilevel"/>
    <w:tmpl w:val="47D40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3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D0925"/>
    <w:multiLevelType w:val="hybridMultilevel"/>
    <w:tmpl w:val="D46AA5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663547"/>
    <w:multiLevelType w:val="hybridMultilevel"/>
    <w:tmpl w:val="52EA6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5969D0"/>
    <w:multiLevelType w:val="hybridMultilevel"/>
    <w:tmpl w:val="47A4B6A8"/>
    <w:lvl w:ilvl="0" w:tplc="C46612BE">
      <w:start w:val="1"/>
      <w:numFmt w:val="bullet"/>
      <w:lvlText w:val="•"/>
      <w:lvlJc w:val="left"/>
      <w:pPr>
        <w:tabs>
          <w:tab w:val="num" w:pos="720"/>
        </w:tabs>
        <w:ind w:left="720" w:hanging="360"/>
      </w:pPr>
      <w:rPr>
        <w:rFonts w:ascii="Arial" w:hAnsi="Arial" w:hint="default"/>
      </w:rPr>
    </w:lvl>
    <w:lvl w:ilvl="1" w:tplc="7408D890" w:tentative="1">
      <w:start w:val="1"/>
      <w:numFmt w:val="bullet"/>
      <w:lvlText w:val="•"/>
      <w:lvlJc w:val="left"/>
      <w:pPr>
        <w:tabs>
          <w:tab w:val="num" w:pos="1440"/>
        </w:tabs>
        <w:ind w:left="1440" w:hanging="360"/>
      </w:pPr>
      <w:rPr>
        <w:rFonts w:ascii="Arial" w:hAnsi="Arial" w:hint="default"/>
      </w:rPr>
    </w:lvl>
    <w:lvl w:ilvl="2" w:tplc="CB3A1438" w:tentative="1">
      <w:start w:val="1"/>
      <w:numFmt w:val="bullet"/>
      <w:lvlText w:val="•"/>
      <w:lvlJc w:val="left"/>
      <w:pPr>
        <w:tabs>
          <w:tab w:val="num" w:pos="2160"/>
        </w:tabs>
        <w:ind w:left="2160" w:hanging="360"/>
      </w:pPr>
      <w:rPr>
        <w:rFonts w:ascii="Arial" w:hAnsi="Arial" w:hint="default"/>
      </w:rPr>
    </w:lvl>
    <w:lvl w:ilvl="3" w:tplc="E8A23912" w:tentative="1">
      <w:start w:val="1"/>
      <w:numFmt w:val="bullet"/>
      <w:lvlText w:val="•"/>
      <w:lvlJc w:val="left"/>
      <w:pPr>
        <w:tabs>
          <w:tab w:val="num" w:pos="2880"/>
        </w:tabs>
        <w:ind w:left="2880" w:hanging="360"/>
      </w:pPr>
      <w:rPr>
        <w:rFonts w:ascii="Arial" w:hAnsi="Arial" w:hint="default"/>
      </w:rPr>
    </w:lvl>
    <w:lvl w:ilvl="4" w:tplc="BE741D54" w:tentative="1">
      <w:start w:val="1"/>
      <w:numFmt w:val="bullet"/>
      <w:lvlText w:val="•"/>
      <w:lvlJc w:val="left"/>
      <w:pPr>
        <w:tabs>
          <w:tab w:val="num" w:pos="3600"/>
        </w:tabs>
        <w:ind w:left="3600" w:hanging="360"/>
      </w:pPr>
      <w:rPr>
        <w:rFonts w:ascii="Arial" w:hAnsi="Arial" w:hint="default"/>
      </w:rPr>
    </w:lvl>
    <w:lvl w:ilvl="5" w:tplc="6E72746A" w:tentative="1">
      <w:start w:val="1"/>
      <w:numFmt w:val="bullet"/>
      <w:lvlText w:val="•"/>
      <w:lvlJc w:val="left"/>
      <w:pPr>
        <w:tabs>
          <w:tab w:val="num" w:pos="4320"/>
        </w:tabs>
        <w:ind w:left="4320" w:hanging="360"/>
      </w:pPr>
      <w:rPr>
        <w:rFonts w:ascii="Arial" w:hAnsi="Arial" w:hint="default"/>
      </w:rPr>
    </w:lvl>
    <w:lvl w:ilvl="6" w:tplc="7682BB80" w:tentative="1">
      <w:start w:val="1"/>
      <w:numFmt w:val="bullet"/>
      <w:lvlText w:val="•"/>
      <w:lvlJc w:val="left"/>
      <w:pPr>
        <w:tabs>
          <w:tab w:val="num" w:pos="5040"/>
        </w:tabs>
        <w:ind w:left="5040" w:hanging="360"/>
      </w:pPr>
      <w:rPr>
        <w:rFonts w:ascii="Arial" w:hAnsi="Arial" w:hint="default"/>
      </w:rPr>
    </w:lvl>
    <w:lvl w:ilvl="7" w:tplc="C80AB16C" w:tentative="1">
      <w:start w:val="1"/>
      <w:numFmt w:val="bullet"/>
      <w:lvlText w:val="•"/>
      <w:lvlJc w:val="left"/>
      <w:pPr>
        <w:tabs>
          <w:tab w:val="num" w:pos="5760"/>
        </w:tabs>
        <w:ind w:left="5760" w:hanging="360"/>
      </w:pPr>
      <w:rPr>
        <w:rFonts w:ascii="Arial" w:hAnsi="Arial" w:hint="default"/>
      </w:rPr>
    </w:lvl>
    <w:lvl w:ilvl="8" w:tplc="251AC9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26491D"/>
    <w:multiLevelType w:val="hybridMultilevel"/>
    <w:tmpl w:val="C17EAB4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AC7952"/>
    <w:multiLevelType w:val="hybridMultilevel"/>
    <w:tmpl w:val="6DA2642C"/>
    <w:lvl w:ilvl="0" w:tplc="790ADC0C">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2B005D"/>
    <w:multiLevelType w:val="hybridMultilevel"/>
    <w:tmpl w:val="563C8BC4"/>
    <w:lvl w:ilvl="0" w:tplc="1809000F">
      <w:start w:val="1"/>
      <w:numFmt w:val="decimal"/>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5CA3B6C"/>
    <w:multiLevelType w:val="hybridMultilevel"/>
    <w:tmpl w:val="E040A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557F5D"/>
    <w:multiLevelType w:val="hybridMultilevel"/>
    <w:tmpl w:val="5D9EF7A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3EDA7F79"/>
    <w:multiLevelType w:val="hybridMultilevel"/>
    <w:tmpl w:val="83167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6D7541"/>
    <w:multiLevelType w:val="multilevel"/>
    <w:tmpl w:val="2E7C9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bullet"/>
      <w:lvlText w:val=""/>
      <w:lvlJc w:val="left"/>
      <w:pPr>
        <w:ind w:left="2138"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5278EE"/>
    <w:multiLevelType w:val="hybridMultilevel"/>
    <w:tmpl w:val="33362C80"/>
    <w:lvl w:ilvl="0" w:tplc="1809000B">
      <w:start w:val="1"/>
      <w:numFmt w:val="bullet"/>
      <w:lvlText w:val=""/>
      <w:lvlJc w:val="left"/>
      <w:pPr>
        <w:ind w:left="1866" w:hanging="360"/>
      </w:pPr>
      <w:rPr>
        <w:rFonts w:ascii="Wingdings" w:hAnsi="Wingdings" w:hint="default"/>
      </w:rPr>
    </w:lvl>
    <w:lvl w:ilvl="1" w:tplc="18090003" w:tentative="1">
      <w:start w:val="1"/>
      <w:numFmt w:val="bullet"/>
      <w:lvlText w:val="o"/>
      <w:lvlJc w:val="left"/>
      <w:pPr>
        <w:ind w:left="2586" w:hanging="360"/>
      </w:pPr>
      <w:rPr>
        <w:rFonts w:ascii="Courier New" w:hAnsi="Courier New" w:cs="Courier New" w:hint="default"/>
      </w:rPr>
    </w:lvl>
    <w:lvl w:ilvl="2" w:tplc="18090005" w:tentative="1">
      <w:start w:val="1"/>
      <w:numFmt w:val="bullet"/>
      <w:lvlText w:val=""/>
      <w:lvlJc w:val="left"/>
      <w:pPr>
        <w:ind w:left="3306" w:hanging="360"/>
      </w:pPr>
      <w:rPr>
        <w:rFonts w:ascii="Wingdings" w:hAnsi="Wingdings" w:hint="default"/>
      </w:rPr>
    </w:lvl>
    <w:lvl w:ilvl="3" w:tplc="18090001" w:tentative="1">
      <w:start w:val="1"/>
      <w:numFmt w:val="bullet"/>
      <w:lvlText w:val=""/>
      <w:lvlJc w:val="left"/>
      <w:pPr>
        <w:ind w:left="4026" w:hanging="360"/>
      </w:pPr>
      <w:rPr>
        <w:rFonts w:ascii="Symbol" w:hAnsi="Symbol" w:hint="default"/>
      </w:rPr>
    </w:lvl>
    <w:lvl w:ilvl="4" w:tplc="18090003" w:tentative="1">
      <w:start w:val="1"/>
      <w:numFmt w:val="bullet"/>
      <w:lvlText w:val="o"/>
      <w:lvlJc w:val="left"/>
      <w:pPr>
        <w:ind w:left="4746" w:hanging="360"/>
      </w:pPr>
      <w:rPr>
        <w:rFonts w:ascii="Courier New" w:hAnsi="Courier New" w:cs="Courier New" w:hint="default"/>
      </w:rPr>
    </w:lvl>
    <w:lvl w:ilvl="5" w:tplc="18090005" w:tentative="1">
      <w:start w:val="1"/>
      <w:numFmt w:val="bullet"/>
      <w:lvlText w:val=""/>
      <w:lvlJc w:val="left"/>
      <w:pPr>
        <w:ind w:left="5466" w:hanging="360"/>
      </w:pPr>
      <w:rPr>
        <w:rFonts w:ascii="Wingdings" w:hAnsi="Wingdings" w:hint="default"/>
      </w:rPr>
    </w:lvl>
    <w:lvl w:ilvl="6" w:tplc="18090001" w:tentative="1">
      <w:start w:val="1"/>
      <w:numFmt w:val="bullet"/>
      <w:lvlText w:val=""/>
      <w:lvlJc w:val="left"/>
      <w:pPr>
        <w:ind w:left="6186" w:hanging="360"/>
      </w:pPr>
      <w:rPr>
        <w:rFonts w:ascii="Symbol" w:hAnsi="Symbol" w:hint="default"/>
      </w:rPr>
    </w:lvl>
    <w:lvl w:ilvl="7" w:tplc="18090003" w:tentative="1">
      <w:start w:val="1"/>
      <w:numFmt w:val="bullet"/>
      <w:lvlText w:val="o"/>
      <w:lvlJc w:val="left"/>
      <w:pPr>
        <w:ind w:left="6906" w:hanging="360"/>
      </w:pPr>
      <w:rPr>
        <w:rFonts w:ascii="Courier New" w:hAnsi="Courier New" w:cs="Courier New" w:hint="default"/>
      </w:rPr>
    </w:lvl>
    <w:lvl w:ilvl="8" w:tplc="18090005" w:tentative="1">
      <w:start w:val="1"/>
      <w:numFmt w:val="bullet"/>
      <w:lvlText w:val=""/>
      <w:lvlJc w:val="left"/>
      <w:pPr>
        <w:ind w:left="7626" w:hanging="360"/>
      </w:pPr>
      <w:rPr>
        <w:rFonts w:ascii="Wingdings" w:hAnsi="Wingdings" w:hint="default"/>
      </w:rPr>
    </w:lvl>
  </w:abstractNum>
  <w:abstractNum w:abstractNumId="13" w15:restartNumberingAfterBreak="0">
    <w:nsid w:val="5E02442A"/>
    <w:multiLevelType w:val="hybridMultilevel"/>
    <w:tmpl w:val="8E827B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14643A"/>
    <w:multiLevelType w:val="hybridMultilevel"/>
    <w:tmpl w:val="9B382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C36D27"/>
    <w:multiLevelType w:val="hybridMultilevel"/>
    <w:tmpl w:val="6AC6B46E"/>
    <w:lvl w:ilvl="0" w:tplc="8294E70A">
      <w:start w:val="1"/>
      <w:numFmt w:val="decimal"/>
      <w:lvlText w:val="%1."/>
      <w:lvlJc w:val="left"/>
      <w:pPr>
        <w:tabs>
          <w:tab w:val="num" w:pos="720"/>
        </w:tabs>
        <w:ind w:left="720" w:hanging="360"/>
      </w:pPr>
    </w:lvl>
    <w:lvl w:ilvl="1" w:tplc="1518C224" w:tentative="1">
      <w:start w:val="1"/>
      <w:numFmt w:val="decimal"/>
      <w:lvlText w:val="%2."/>
      <w:lvlJc w:val="left"/>
      <w:pPr>
        <w:tabs>
          <w:tab w:val="num" w:pos="1440"/>
        </w:tabs>
        <w:ind w:left="1440" w:hanging="360"/>
      </w:pPr>
    </w:lvl>
    <w:lvl w:ilvl="2" w:tplc="6E4CF316" w:tentative="1">
      <w:start w:val="1"/>
      <w:numFmt w:val="decimal"/>
      <w:lvlText w:val="%3."/>
      <w:lvlJc w:val="left"/>
      <w:pPr>
        <w:tabs>
          <w:tab w:val="num" w:pos="2160"/>
        </w:tabs>
        <w:ind w:left="2160" w:hanging="360"/>
      </w:pPr>
    </w:lvl>
    <w:lvl w:ilvl="3" w:tplc="1B781B7E" w:tentative="1">
      <w:start w:val="1"/>
      <w:numFmt w:val="decimal"/>
      <w:lvlText w:val="%4."/>
      <w:lvlJc w:val="left"/>
      <w:pPr>
        <w:tabs>
          <w:tab w:val="num" w:pos="2880"/>
        </w:tabs>
        <w:ind w:left="2880" w:hanging="360"/>
      </w:pPr>
    </w:lvl>
    <w:lvl w:ilvl="4" w:tplc="32DA440C" w:tentative="1">
      <w:start w:val="1"/>
      <w:numFmt w:val="decimal"/>
      <w:lvlText w:val="%5."/>
      <w:lvlJc w:val="left"/>
      <w:pPr>
        <w:tabs>
          <w:tab w:val="num" w:pos="3600"/>
        </w:tabs>
        <w:ind w:left="3600" w:hanging="360"/>
      </w:pPr>
    </w:lvl>
    <w:lvl w:ilvl="5" w:tplc="E8D60A8E" w:tentative="1">
      <w:start w:val="1"/>
      <w:numFmt w:val="decimal"/>
      <w:lvlText w:val="%6."/>
      <w:lvlJc w:val="left"/>
      <w:pPr>
        <w:tabs>
          <w:tab w:val="num" w:pos="4320"/>
        </w:tabs>
        <w:ind w:left="4320" w:hanging="360"/>
      </w:pPr>
    </w:lvl>
    <w:lvl w:ilvl="6" w:tplc="6D2240A2" w:tentative="1">
      <w:start w:val="1"/>
      <w:numFmt w:val="decimal"/>
      <w:lvlText w:val="%7."/>
      <w:lvlJc w:val="left"/>
      <w:pPr>
        <w:tabs>
          <w:tab w:val="num" w:pos="5040"/>
        </w:tabs>
        <w:ind w:left="5040" w:hanging="360"/>
      </w:pPr>
    </w:lvl>
    <w:lvl w:ilvl="7" w:tplc="FB7A27C4" w:tentative="1">
      <w:start w:val="1"/>
      <w:numFmt w:val="decimal"/>
      <w:lvlText w:val="%8."/>
      <w:lvlJc w:val="left"/>
      <w:pPr>
        <w:tabs>
          <w:tab w:val="num" w:pos="5760"/>
        </w:tabs>
        <w:ind w:left="5760" w:hanging="360"/>
      </w:pPr>
    </w:lvl>
    <w:lvl w:ilvl="8" w:tplc="E45E73DC" w:tentative="1">
      <w:start w:val="1"/>
      <w:numFmt w:val="decimal"/>
      <w:lvlText w:val="%9."/>
      <w:lvlJc w:val="left"/>
      <w:pPr>
        <w:tabs>
          <w:tab w:val="num" w:pos="6480"/>
        </w:tabs>
        <w:ind w:left="6480" w:hanging="360"/>
      </w:pPr>
    </w:lvl>
  </w:abstractNum>
  <w:abstractNum w:abstractNumId="16" w15:restartNumberingAfterBreak="0">
    <w:nsid w:val="6C2814A7"/>
    <w:multiLevelType w:val="hybridMultilevel"/>
    <w:tmpl w:val="FF060E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CDA2F04"/>
    <w:multiLevelType w:val="hybridMultilevel"/>
    <w:tmpl w:val="89A8570A"/>
    <w:lvl w:ilvl="0" w:tplc="04090001">
      <w:start w:val="1"/>
      <w:numFmt w:val="bullet"/>
      <w:lvlText w:val=""/>
      <w:lvlJc w:val="left"/>
      <w:pPr>
        <w:tabs>
          <w:tab w:val="num" w:pos="360"/>
        </w:tabs>
        <w:ind w:left="360" w:hanging="360"/>
      </w:pPr>
      <w:rPr>
        <w:rFonts w:ascii="Symbol" w:hAnsi="Symbol" w:hint="default"/>
      </w:rPr>
    </w:lvl>
    <w:lvl w:ilvl="1" w:tplc="443CFE8A">
      <w:start w:val="1"/>
      <w:numFmt w:val="bullet"/>
      <w:lvlText w:val=""/>
      <w:lvlJc w:val="left"/>
      <w:pPr>
        <w:tabs>
          <w:tab w:val="num" w:pos="1080"/>
        </w:tabs>
        <w:ind w:left="1008" w:hanging="288"/>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A15ED8"/>
    <w:multiLevelType w:val="hybridMultilevel"/>
    <w:tmpl w:val="A62A345E"/>
    <w:lvl w:ilvl="0" w:tplc="6622B350">
      <w:start w:val="1"/>
      <w:numFmt w:val="bullet"/>
      <w:lvlText w:val="•"/>
      <w:lvlJc w:val="left"/>
      <w:pPr>
        <w:tabs>
          <w:tab w:val="num" w:pos="720"/>
        </w:tabs>
        <w:ind w:left="720" w:hanging="360"/>
      </w:pPr>
      <w:rPr>
        <w:rFonts w:ascii="Arial" w:hAnsi="Arial" w:hint="default"/>
      </w:rPr>
    </w:lvl>
    <w:lvl w:ilvl="1" w:tplc="715656BC" w:tentative="1">
      <w:start w:val="1"/>
      <w:numFmt w:val="bullet"/>
      <w:lvlText w:val="•"/>
      <w:lvlJc w:val="left"/>
      <w:pPr>
        <w:tabs>
          <w:tab w:val="num" w:pos="1440"/>
        </w:tabs>
        <w:ind w:left="1440" w:hanging="360"/>
      </w:pPr>
      <w:rPr>
        <w:rFonts w:ascii="Arial" w:hAnsi="Arial" w:hint="default"/>
      </w:rPr>
    </w:lvl>
    <w:lvl w:ilvl="2" w:tplc="CA3ABADA" w:tentative="1">
      <w:start w:val="1"/>
      <w:numFmt w:val="bullet"/>
      <w:lvlText w:val="•"/>
      <w:lvlJc w:val="left"/>
      <w:pPr>
        <w:tabs>
          <w:tab w:val="num" w:pos="2160"/>
        </w:tabs>
        <w:ind w:left="2160" w:hanging="360"/>
      </w:pPr>
      <w:rPr>
        <w:rFonts w:ascii="Arial" w:hAnsi="Arial" w:hint="default"/>
      </w:rPr>
    </w:lvl>
    <w:lvl w:ilvl="3" w:tplc="B2B45482" w:tentative="1">
      <w:start w:val="1"/>
      <w:numFmt w:val="bullet"/>
      <w:lvlText w:val="•"/>
      <w:lvlJc w:val="left"/>
      <w:pPr>
        <w:tabs>
          <w:tab w:val="num" w:pos="2880"/>
        </w:tabs>
        <w:ind w:left="2880" w:hanging="360"/>
      </w:pPr>
      <w:rPr>
        <w:rFonts w:ascii="Arial" w:hAnsi="Arial" w:hint="default"/>
      </w:rPr>
    </w:lvl>
    <w:lvl w:ilvl="4" w:tplc="8EE4530C" w:tentative="1">
      <w:start w:val="1"/>
      <w:numFmt w:val="bullet"/>
      <w:lvlText w:val="•"/>
      <w:lvlJc w:val="left"/>
      <w:pPr>
        <w:tabs>
          <w:tab w:val="num" w:pos="3600"/>
        </w:tabs>
        <w:ind w:left="3600" w:hanging="360"/>
      </w:pPr>
      <w:rPr>
        <w:rFonts w:ascii="Arial" w:hAnsi="Arial" w:hint="default"/>
      </w:rPr>
    </w:lvl>
    <w:lvl w:ilvl="5" w:tplc="74AA00C4" w:tentative="1">
      <w:start w:val="1"/>
      <w:numFmt w:val="bullet"/>
      <w:lvlText w:val="•"/>
      <w:lvlJc w:val="left"/>
      <w:pPr>
        <w:tabs>
          <w:tab w:val="num" w:pos="4320"/>
        </w:tabs>
        <w:ind w:left="4320" w:hanging="360"/>
      </w:pPr>
      <w:rPr>
        <w:rFonts w:ascii="Arial" w:hAnsi="Arial" w:hint="default"/>
      </w:rPr>
    </w:lvl>
    <w:lvl w:ilvl="6" w:tplc="A27A9F08" w:tentative="1">
      <w:start w:val="1"/>
      <w:numFmt w:val="bullet"/>
      <w:lvlText w:val="•"/>
      <w:lvlJc w:val="left"/>
      <w:pPr>
        <w:tabs>
          <w:tab w:val="num" w:pos="5040"/>
        </w:tabs>
        <w:ind w:left="5040" w:hanging="360"/>
      </w:pPr>
      <w:rPr>
        <w:rFonts w:ascii="Arial" w:hAnsi="Arial" w:hint="default"/>
      </w:rPr>
    </w:lvl>
    <w:lvl w:ilvl="7" w:tplc="654227F0" w:tentative="1">
      <w:start w:val="1"/>
      <w:numFmt w:val="bullet"/>
      <w:lvlText w:val="•"/>
      <w:lvlJc w:val="left"/>
      <w:pPr>
        <w:tabs>
          <w:tab w:val="num" w:pos="5760"/>
        </w:tabs>
        <w:ind w:left="5760" w:hanging="360"/>
      </w:pPr>
      <w:rPr>
        <w:rFonts w:ascii="Arial" w:hAnsi="Arial" w:hint="default"/>
      </w:rPr>
    </w:lvl>
    <w:lvl w:ilvl="8" w:tplc="9FA622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FA1989"/>
    <w:multiLevelType w:val="multilevel"/>
    <w:tmpl w:val="89843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9EA50C2"/>
    <w:multiLevelType w:val="hybridMultilevel"/>
    <w:tmpl w:val="ABDCCA8E"/>
    <w:lvl w:ilvl="0" w:tplc="3F4A59C0">
      <w:start w:val="1"/>
      <w:numFmt w:val="bullet"/>
      <w:lvlText w:val="•"/>
      <w:lvlJc w:val="left"/>
      <w:pPr>
        <w:tabs>
          <w:tab w:val="num" w:pos="720"/>
        </w:tabs>
        <w:ind w:left="720" w:hanging="360"/>
      </w:pPr>
      <w:rPr>
        <w:rFonts w:ascii="Arial" w:hAnsi="Arial" w:hint="default"/>
      </w:rPr>
    </w:lvl>
    <w:lvl w:ilvl="1" w:tplc="AA7E50CE" w:tentative="1">
      <w:start w:val="1"/>
      <w:numFmt w:val="bullet"/>
      <w:lvlText w:val="•"/>
      <w:lvlJc w:val="left"/>
      <w:pPr>
        <w:tabs>
          <w:tab w:val="num" w:pos="1440"/>
        </w:tabs>
        <w:ind w:left="1440" w:hanging="360"/>
      </w:pPr>
      <w:rPr>
        <w:rFonts w:ascii="Arial" w:hAnsi="Arial" w:hint="default"/>
      </w:rPr>
    </w:lvl>
    <w:lvl w:ilvl="2" w:tplc="7AA453EC" w:tentative="1">
      <w:start w:val="1"/>
      <w:numFmt w:val="bullet"/>
      <w:lvlText w:val="•"/>
      <w:lvlJc w:val="left"/>
      <w:pPr>
        <w:tabs>
          <w:tab w:val="num" w:pos="2160"/>
        </w:tabs>
        <w:ind w:left="2160" w:hanging="360"/>
      </w:pPr>
      <w:rPr>
        <w:rFonts w:ascii="Arial" w:hAnsi="Arial" w:hint="default"/>
      </w:rPr>
    </w:lvl>
    <w:lvl w:ilvl="3" w:tplc="1548DBC8" w:tentative="1">
      <w:start w:val="1"/>
      <w:numFmt w:val="bullet"/>
      <w:lvlText w:val="•"/>
      <w:lvlJc w:val="left"/>
      <w:pPr>
        <w:tabs>
          <w:tab w:val="num" w:pos="2880"/>
        </w:tabs>
        <w:ind w:left="2880" w:hanging="360"/>
      </w:pPr>
      <w:rPr>
        <w:rFonts w:ascii="Arial" w:hAnsi="Arial" w:hint="default"/>
      </w:rPr>
    </w:lvl>
    <w:lvl w:ilvl="4" w:tplc="19B469F8" w:tentative="1">
      <w:start w:val="1"/>
      <w:numFmt w:val="bullet"/>
      <w:lvlText w:val="•"/>
      <w:lvlJc w:val="left"/>
      <w:pPr>
        <w:tabs>
          <w:tab w:val="num" w:pos="3600"/>
        </w:tabs>
        <w:ind w:left="3600" w:hanging="360"/>
      </w:pPr>
      <w:rPr>
        <w:rFonts w:ascii="Arial" w:hAnsi="Arial" w:hint="default"/>
      </w:rPr>
    </w:lvl>
    <w:lvl w:ilvl="5" w:tplc="D44CFC5C" w:tentative="1">
      <w:start w:val="1"/>
      <w:numFmt w:val="bullet"/>
      <w:lvlText w:val="•"/>
      <w:lvlJc w:val="left"/>
      <w:pPr>
        <w:tabs>
          <w:tab w:val="num" w:pos="4320"/>
        </w:tabs>
        <w:ind w:left="4320" w:hanging="360"/>
      </w:pPr>
      <w:rPr>
        <w:rFonts w:ascii="Arial" w:hAnsi="Arial" w:hint="default"/>
      </w:rPr>
    </w:lvl>
    <w:lvl w:ilvl="6" w:tplc="F7621406" w:tentative="1">
      <w:start w:val="1"/>
      <w:numFmt w:val="bullet"/>
      <w:lvlText w:val="•"/>
      <w:lvlJc w:val="left"/>
      <w:pPr>
        <w:tabs>
          <w:tab w:val="num" w:pos="5040"/>
        </w:tabs>
        <w:ind w:left="5040" w:hanging="360"/>
      </w:pPr>
      <w:rPr>
        <w:rFonts w:ascii="Arial" w:hAnsi="Arial" w:hint="default"/>
      </w:rPr>
    </w:lvl>
    <w:lvl w:ilvl="7" w:tplc="7778C6CE" w:tentative="1">
      <w:start w:val="1"/>
      <w:numFmt w:val="bullet"/>
      <w:lvlText w:val="•"/>
      <w:lvlJc w:val="left"/>
      <w:pPr>
        <w:tabs>
          <w:tab w:val="num" w:pos="5760"/>
        </w:tabs>
        <w:ind w:left="5760" w:hanging="360"/>
      </w:pPr>
      <w:rPr>
        <w:rFonts w:ascii="Arial" w:hAnsi="Arial" w:hint="default"/>
      </w:rPr>
    </w:lvl>
    <w:lvl w:ilvl="8" w:tplc="42BCB6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F26AED"/>
    <w:multiLevelType w:val="hybridMultilevel"/>
    <w:tmpl w:val="A2447B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9"/>
  </w:num>
  <w:num w:numId="5">
    <w:abstractNumId w:val="8"/>
  </w:num>
  <w:num w:numId="6">
    <w:abstractNumId w:val="5"/>
  </w:num>
  <w:num w:numId="7">
    <w:abstractNumId w:val="13"/>
  </w:num>
  <w:num w:numId="8">
    <w:abstractNumId w:val="12"/>
  </w:num>
  <w:num w:numId="9">
    <w:abstractNumId w:val="21"/>
  </w:num>
  <w:num w:numId="10">
    <w:abstractNumId w:val="6"/>
  </w:num>
  <w:num w:numId="11">
    <w:abstractNumId w:val="2"/>
  </w:num>
  <w:num w:numId="12">
    <w:abstractNumId w:val="9"/>
  </w:num>
  <w:num w:numId="13">
    <w:abstractNumId w:val="10"/>
  </w:num>
  <w:num w:numId="14">
    <w:abstractNumId w:val="3"/>
  </w:num>
  <w:num w:numId="15">
    <w:abstractNumId w:val="17"/>
  </w:num>
  <w:num w:numId="16">
    <w:abstractNumId w:val="11"/>
  </w:num>
  <w:num w:numId="17">
    <w:abstractNumId w:val="7"/>
  </w:num>
  <w:num w:numId="18">
    <w:abstractNumId w:val="4"/>
  </w:num>
  <w:num w:numId="19">
    <w:abstractNumId w:val="18"/>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0"/>
    <w:rsid w:val="00001D6E"/>
    <w:rsid w:val="00005A9D"/>
    <w:rsid w:val="00011495"/>
    <w:rsid w:val="00011682"/>
    <w:rsid w:val="00046AE5"/>
    <w:rsid w:val="0009591E"/>
    <w:rsid w:val="000B0F76"/>
    <w:rsid w:val="000B3EDB"/>
    <w:rsid w:val="000C7488"/>
    <w:rsid w:val="000F1772"/>
    <w:rsid w:val="000F5C0E"/>
    <w:rsid w:val="00125463"/>
    <w:rsid w:val="001578BB"/>
    <w:rsid w:val="00186A73"/>
    <w:rsid w:val="0019573C"/>
    <w:rsid w:val="001A39B0"/>
    <w:rsid w:val="001B1217"/>
    <w:rsid w:val="001B406F"/>
    <w:rsid w:val="001B73C2"/>
    <w:rsid w:val="001C0E5A"/>
    <w:rsid w:val="001D112F"/>
    <w:rsid w:val="001D2168"/>
    <w:rsid w:val="001F41D4"/>
    <w:rsid w:val="00203F39"/>
    <w:rsid w:val="002072DA"/>
    <w:rsid w:val="002126CB"/>
    <w:rsid w:val="002404A1"/>
    <w:rsid w:val="00242FED"/>
    <w:rsid w:val="0025754E"/>
    <w:rsid w:val="0026206C"/>
    <w:rsid w:val="00271B11"/>
    <w:rsid w:val="0028381D"/>
    <w:rsid w:val="00290328"/>
    <w:rsid w:val="00290EC7"/>
    <w:rsid w:val="002A11BF"/>
    <w:rsid w:val="002A7E54"/>
    <w:rsid w:val="002D2C59"/>
    <w:rsid w:val="002D5A46"/>
    <w:rsid w:val="00300FB2"/>
    <w:rsid w:val="0030232D"/>
    <w:rsid w:val="00322E25"/>
    <w:rsid w:val="00326C36"/>
    <w:rsid w:val="00344CE0"/>
    <w:rsid w:val="00353747"/>
    <w:rsid w:val="0037142B"/>
    <w:rsid w:val="00371BED"/>
    <w:rsid w:val="00394B06"/>
    <w:rsid w:val="003B201A"/>
    <w:rsid w:val="003C584F"/>
    <w:rsid w:val="003C61CF"/>
    <w:rsid w:val="003D49B5"/>
    <w:rsid w:val="003D7D66"/>
    <w:rsid w:val="003E56C2"/>
    <w:rsid w:val="003F0C73"/>
    <w:rsid w:val="00426C71"/>
    <w:rsid w:val="004349AD"/>
    <w:rsid w:val="0044100E"/>
    <w:rsid w:val="004417A5"/>
    <w:rsid w:val="00460D67"/>
    <w:rsid w:val="004620F2"/>
    <w:rsid w:val="0047380E"/>
    <w:rsid w:val="00474AC7"/>
    <w:rsid w:val="00475745"/>
    <w:rsid w:val="0048061C"/>
    <w:rsid w:val="0048176E"/>
    <w:rsid w:val="004818AA"/>
    <w:rsid w:val="0048669E"/>
    <w:rsid w:val="004923E4"/>
    <w:rsid w:val="004A0DE6"/>
    <w:rsid w:val="004B5FDF"/>
    <w:rsid w:val="004F1FE1"/>
    <w:rsid w:val="00514E37"/>
    <w:rsid w:val="005508B7"/>
    <w:rsid w:val="00571B83"/>
    <w:rsid w:val="005772D4"/>
    <w:rsid w:val="00593DE5"/>
    <w:rsid w:val="005A48BD"/>
    <w:rsid w:val="005A4C22"/>
    <w:rsid w:val="005A7E58"/>
    <w:rsid w:val="005C4FDA"/>
    <w:rsid w:val="005D296C"/>
    <w:rsid w:val="005E1456"/>
    <w:rsid w:val="005E7A26"/>
    <w:rsid w:val="0060693F"/>
    <w:rsid w:val="00612093"/>
    <w:rsid w:val="0066590C"/>
    <w:rsid w:val="00690C94"/>
    <w:rsid w:val="006B6465"/>
    <w:rsid w:val="006D49E0"/>
    <w:rsid w:val="006D66FA"/>
    <w:rsid w:val="007009C9"/>
    <w:rsid w:val="00705C85"/>
    <w:rsid w:val="0072082D"/>
    <w:rsid w:val="00726B55"/>
    <w:rsid w:val="00735F8D"/>
    <w:rsid w:val="00737BA9"/>
    <w:rsid w:val="007632B6"/>
    <w:rsid w:val="00790582"/>
    <w:rsid w:val="00791600"/>
    <w:rsid w:val="007D17B1"/>
    <w:rsid w:val="007E3C2E"/>
    <w:rsid w:val="00803BB3"/>
    <w:rsid w:val="0082259B"/>
    <w:rsid w:val="0082436B"/>
    <w:rsid w:val="0084516E"/>
    <w:rsid w:val="0086705D"/>
    <w:rsid w:val="00887FEE"/>
    <w:rsid w:val="008A581A"/>
    <w:rsid w:val="008D6134"/>
    <w:rsid w:val="008F0FA5"/>
    <w:rsid w:val="00945683"/>
    <w:rsid w:val="00953E57"/>
    <w:rsid w:val="00957F46"/>
    <w:rsid w:val="009617F6"/>
    <w:rsid w:val="00964B0F"/>
    <w:rsid w:val="009818A0"/>
    <w:rsid w:val="009A7182"/>
    <w:rsid w:val="009A7CD0"/>
    <w:rsid w:val="009E3176"/>
    <w:rsid w:val="009E4B7F"/>
    <w:rsid w:val="009E4F6F"/>
    <w:rsid w:val="00A05511"/>
    <w:rsid w:val="00A21101"/>
    <w:rsid w:val="00A93DA9"/>
    <w:rsid w:val="00AA0A93"/>
    <w:rsid w:val="00AC2177"/>
    <w:rsid w:val="00AC2378"/>
    <w:rsid w:val="00AF1E6F"/>
    <w:rsid w:val="00B0666E"/>
    <w:rsid w:val="00B15EB9"/>
    <w:rsid w:val="00B47DC0"/>
    <w:rsid w:val="00B60A69"/>
    <w:rsid w:val="00B622F5"/>
    <w:rsid w:val="00BB4B31"/>
    <w:rsid w:val="00BC1A56"/>
    <w:rsid w:val="00C2428A"/>
    <w:rsid w:val="00C34CD7"/>
    <w:rsid w:val="00C71453"/>
    <w:rsid w:val="00C739EF"/>
    <w:rsid w:val="00C742FB"/>
    <w:rsid w:val="00C8323E"/>
    <w:rsid w:val="00C93140"/>
    <w:rsid w:val="00C93EBF"/>
    <w:rsid w:val="00CA1C2A"/>
    <w:rsid w:val="00CB2D2E"/>
    <w:rsid w:val="00CB6F1B"/>
    <w:rsid w:val="00CC49E7"/>
    <w:rsid w:val="00CE6078"/>
    <w:rsid w:val="00CF3A91"/>
    <w:rsid w:val="00D111E0"/>
    <w:rsid w:val="00D366F8"/>
    <w:rsid w:val="00D70CAB"/>
    <w:rsid w:val="00D84B60"/>
    <w:rsid w:val="00D95D9B"/>
    <w:rsid w:val="00DA024C"/>
    <w:rsid w:val="00DA3A59"/>
    <w:rsid w:val="00DC3987"/>
    <w:rsid w:val="00DF71A5"/>
    <w:rsid w:val="00E1057E"/>
    <w:rsid w:val="00E12767"/>
    <w:rsid w:val="00E135D5"/>
    <w:rsid w:val="00E60726"/>
    <w:rsid w:val="00E661EB"/>
    <w:rsid w:val="00E71C4F"/>
    <w:rsid w:val="00EA2159"/>
    <w:rsid w:val="00EA357F"/>
    <w:rsid w:val="00EA448F"/>
    <w:rsid w:val="00EE09FF"/>
    <w:rsid w:val="00EF5A7D"/>
    <w:rsid w:val="00F50A27"/>
    <w:rsid w:val="00F53F8C"/>
    <w:rsid w:val="00F63943"/>
    <w:rsid w:val="00F65F24"/>
    <w:rsid w:val="00F67154"/>
    <w:rsid w:val="00F71154"/>
    <w:rsid w:val="00F82421"/>
    <w:rsid w:val="00F82CB7"/>
    <w:rsid w:val="00F834BF"/>
    <w:rsid w:val="00F968F0"/>
    <w:rsid w:val="00FA5B5D"/>
    <w:rsid w:val="00FC08D9"/>
    <w:rsid w:val="00FD2A6C"/>
    <w:rsid w:val="00FD33A3"/>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45E90F"/>
  <w15:docId w15:val="{A21823AF-FB41-4C51-8349-25146C9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18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0A9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63943"/>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587DC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8A0"/>
  </w:style>
  <w:style w:type="paragraph" w:styleId="Footer">
    <w:name w:val="footer"/>
    <w:basedOn w:val="Normal"/>
    <w:link w:val="FooterChar"/>
    <w:uiPriority w:val="99"/>
    <w:unhideWhenUsed/>
    <w:rsid w:val="00981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8A0"/>
  </w:style>
  <w:style w:type="character" w:customStyle="1" w:styleId="Heading1Char">
    <w:name w:val="Heading 1 Char"/>
    <w:basedOn w:val="DefaultParagraphFont"/>
    <w:link w:val="Heading1"/>
    <w:uiPriority w:val="9"/>
    <w:rsid w:val="009818A0"/>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4,List Paragraph3,Proposal Bullet List,Content,FooterText,列出段落1,Bullet List,List Paragraph1,numbered"/>
    <w:basedOn w:val="Normal"/>
    <w:link w:val="ListParagraphChar"/>
    <w:uiPriority w:val="1"/>
    <w:qFormat/>
    <w:rsid w:val="009818A0"/>
    <w:pPr>
      <w:ind w:left="720"/>
      <w:contextualSpacing/>
    </w:pPr>
  </w:style>
  <w:style w:type="paragraph" w:styleId="TOCHeading">
    <w:name w:val="TOC Heading"/>
    <w:basedOn w:val="Heading1"/>
    <w:next w:val="Normal"/>
    <w:uiPriority w:val="39"/>
    <w:unhideWhenUsed/>
    <w:qFormat/>
    <w:rsid w:val="009818A0"/>
    <w:pPr>
      <w:outlineLvl w:val="9"/>
    </w:pPr>
    <w:rPr>
      <w:lang w:val="en-US"/>
    </w:rPr>
  </w:style>
  <w:style w:type="paragraph" w:styleId="TOC1">
    <w:name w:val="toc 1"/>
    <w:basedOn w:val="Normal"/>
    <w:next w:val="Normal"/>
    <w:autoRedefine/>
    <w:uiPriority w:val="39"/>
    <w:unhideWhenUsed/>
    <w:rsid w:val="009818A0"/>
    <w:pPr>
      <w:spacing w:after="100"/>
    </w:pPr>
  </w:style>
  <w:style w:type="character" w:styleId="Hyperlink">
    <w:name w:val="Hyperlink"/>
    <w:basedOn w:val="DefaultParagraphFont"/>
    <w:uiPriority w:val="99"/>
    <w:unhideWhenUsed/>
    <w:rsid w:val="009818A0"/>
    <w:rPr>
      <w:color w:val="0563C1" w:themeColor="hyperlink"/>
      <w:u w:val="single"/>
    </w:rPr>
  </w:style>
  <w:style w:type="character" w:customStyle="1" w:styleId="Heading5Char">
    <w:name w:val="Heading 5 Char"/>
    <w:basedOn w:val="DefaultParagraphFont"/>
    <w:link w:val="Heading5"/>
    <w:uiPriority w:val="9"/>
    <w:semiHidden/>
    <w:rsid w:val="00587DC4"/>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D24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867"/>
    <w:rPr>
      <w:rFonts w:ascii="Segoe UI" w:hAnsi="Segoe UI" w:cs="Segoe UI"/>
      <w:sz w:val="18"/>
      <w:szCs w:val="18"/>
    </w:rPr>
  </w:style>
  <w:style w:type="table" w:styleId="TableGrid">
    <w:name w:val="Table Grid"/>
    <w:basedOn w:val="TableNormal"/>
    <w:uiPriority w:val="59"/>
    <w:rsid w:val="00AA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0A93"/>
    <w:rPr>
      <w:rFonts w:asciiTheme="majorHAnsi" w:eastAsiaTheme="majorEastAsia" w:hAnsiTheme="majorHAnsi" w:cstheme="majorBidi"/>
      <w:b/>
      <w:bCs/>
      <w:color w:val="5B9BD5" w:themeColor="accent1"/>
      <w:sz w:val="26"/>
      <w:szCs w:val="26"/>
    </w:rPr>
  </w:style>
  <w:style w:type="paragraph" w:customStyle="1" w:styleId="Style3">
    <w:name w:val="Style3"/>
    <w:basedOn w:val="Normal"/>
    <w:uiPriority w:val="99"/>
    <w:rsid w:val="000B0F76"/>
    <w:pPr>
      <w:tabs>
        <w:tab w:val="left" w:pos="851"/>
        <w:tab w:val="left" w:pos="1418"/>
        <w:tab w:val="left" w:pos="7063"/>
      </w:tabs>
      <w:suppressAutoHyphens/>
      <w:spacing w:after="0" w:line="240" w:lineRule="auto"/>
      <w:ind w:left="851"/>
      <w:jc w:val="both"/>
    </w:pPr>
    <w:rPr>
      <w:rFonts w:ascii="Times New Roman" w:eastAsia="Times New Roman" w:hAnsi="Times New Roman" w:cs="Times New Roman"/>
      <w:spacing w:val="-3"/>
      <w:sz w:val="24"/>
      <w:szCs w:val="20"/>
      <w:lang w:val="en-GB" w:eastAsia="en-IE"/>
    </w:rPr>
  </w:style>
  <w:style w:type="character" w:styleId="CommentReference">
    <w:name w:val="annotation reference"/>
    <w:basedOn w:val="DefaultParagraphFont"/>
    <w:uiPriority w:val="99"/>
    <w:semiHidden/>
    <w:unhideWhenUsed/>
    <w:rsid w:val="00F834BF"/>
    <w:rPr>
      <w:sz w:val="16"/>
      <w:szCs w:val="16"/>
    </w:rPr>
  </w:style>
  <w:style w:type="paragraph" w:styleId="CommentText">
    <w:name w:val="annotation text"/>
    <w:basedOn w:val="Normal"/>
    <w:link w:val="CommentTextChar"/>
    <w:uiPriority w:val="99"/>
    <w:semiHidden/>
    <w:unhideWhenUsed/>
    <w:rsid w:val="00F834BF"/>
    <w:pPr>
      <w:spacing w:line="240" w:lineRule="auto"/>
    </w:pPr>
    <w:rPr>
      <w:sz w:val="20"/>
      <w:szCs w:val="20"/>
    </w:rPr>
  </w:style>
  <w:style w:type="character" w:customStyle="1" w:styleId="CommentTextChar">
    <w:name w:val="Comment Text Char"/>
    <w:basedOn w:val="DefaultParagraphFont"/>
    <w:link w:val="CommentText"/>
    <w:uiPriority w:val="99"/>
    <w:semiHidden/>
    <w:rsid w:val="00F834BF"/>
    <w:rPr>
      <w:sz w:val="20"/>
      <w:szCs w:val="20"/>
    </w:rPr>
  </w:style>
  <w:style w:type="paragraph" w:styleId="CommentSubject">
    <w:name w:val="annotation subject"/>
    <w:basedOn w:val="CommentText"/>
    <w:next w:val="CommentText"/>
    <w:link w:val="CommentSubjectChar"/>
    <w:uiPriority w:val="99"/>
    <w:semiHidden/>
    <w:unhideWhenUsed/>
    <w:rsid w:val="00F834BF"/>
    <w:rPr>
      <w:b/>
      <w:bCs/>
    </w:rPr>
  </w:style>
  <w:style w:type="character" w:customStyle="1" w:styleId="CommentSubjectChar">
    <w:name w:val="Comment Subject Char"/>
    <w:basedOn w:val="CommentTextChar"/>
    <w:link w:val="CommentSubject"/>
    <w:uiPriority w:val="99"/>
    <w:semiHidden/>
    <w:rsid w:val="00F834BF"/>
    <w:rPr>
      <w:b/>
      <w:bCs/>
      <w:sz w:val="20"/>
      <w:szCs w:val="20"/>
    </w:rPr>
  </w:style>
  <w:style w:type="paragraph" w:styleId="BodyText">
    <w:name w:val="Body Text"/>
    <w:basedOn w:val="Normal"/>
    <w:link w:val="BodyTextChar"/>
    <w:uiPriority w:val="1"/>
    <w:qFormat/>
    <w:rsid w:val="00593DE5"/>
    <w:pPr>
      <w:widowControl w:val="0"/>
      <w:spacing w:after="0" w:line="240" w:lineRule="auto"/>
      <w:ind w:left="147"/>
    </w:pPr>
    <w:rPr>
      <w:rFonts w:ascii="Calibri" w:eastAsia="Calibri" w:hAnsi="Calibri"/>
      <w:lang w:val="en-US"/>
    </w:rPr>
  </w:style>
  <w:style w:type="character" w:customStyle="1" w:styleId="BodyTextChar">
    <w:name w:val="Body Text Char"/>
    <w:basedOn w:val="DefaultParagraphFont"/>
    <w:link w:val="BodyText"/>
    <w:uiPriority w:val="1"/>
    <w:rsid w:val="00593DE5"/>
    <w:rPr>
      <w:rFonts w:ascii="Calibri" w:eastAsia="Calibri" w:hAnsi="Calibri"/>
      <w:lang w:val="en-US"/>
    </w:rPr>
  </w:style>
  <w:style w:type="paragraph" w:styleId="Revision">
    <w:name w:val="Revision"/>
    <w:hidden/>
    <w:uiPriority w:val="99"/>
    <w:semiHidden/>
    <w:rsid w:val="00CA1C2A"/>
    <w:pPr>
      <w:spacing w:after="0" w:line="240" w:lineRule="auto"/>
    </w:pPr>
  </w:style>
  <w:style w:type="character" w:customStyle="1" w:styleId="Heading3Char">
    <w:name w:val="Heading 3 Char"/>
    <w:basedOn w:val="DefaultParagraphFont"/>
    <w:link w:val="Heading3"/>
    <w:uiPriority w:val="9"/>
    <w:rsid w:val="00F63943"/>
    <w:rPr>
      <w:rFonts w:asciiTheme="majorHAnsi" w:eastAsiaTheme="majorEastAsia" w:hAnsiTheme="majorHAnsi" w:cstheme="majorBidi"/>
      <w:b/>
      <w:bCs/>
      <w:color w:val="5B9BD5" w:themeColor="accent1"/>
    </w:rPr>
  </w:style>
  <w:style w:type="paragraph" w:styleId="Title">
    <w:name w:val="Title"/>
    <w:basedOn w:val="Normal"/>
    <w:link w:val="TitleChar"/>
    <w:qFormat/>
    <w:rsid w:val="0072082D"/>
    <w:pPr>
      <w:spacing w:after="0" w:line="240" w:lineRule="auto"/>
      <w:jc w:val="center"/>
    </w:pPr>
    <w:rPr>
      <w:rFonts w:ascii="Arial Narrow" w:eastAsia="Times New Roman" w:hAnsi="Arial Narrow" w:cs="Times New Roman"/>
      <w:b/>
      <w:caps/>
      <w:sz w:val="30"/>
      <w:szCs w:val="20"/>
      <w:lang w:val="en-GB"/>
    </w:rPr>
  </w:style>
  <w:style w:type="character" w:customStyle="1" w:styleId="TitleChar">
    <w:name w:val="Title Char"/>
    <w:basedOn w:val="DefaultParagraphFont"/>
    <w:link w:val="Title"/>
    <w:rsid w:val="0072082D"/>
    <w:rPr>
      <w:rFonts w:ascii="Arial Narrow" w:eastAsia="Times New Roman" w:hAnsi="Arial Narrow" w:cs="Times New Roman"/>
      <w:b/>
      <w:caps/>
      <w:sz w:val="30"/>
      <w:szCs w:val="20"/>
      <w:lang w:val="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1"/>
    <w:locked/>
    <w:rsid w:val="0072082D"/>
  </w:style>
  <w:style w:type="paragraph" w:styleId="NormalWeb">
    <w:name w:val="Normal (Web)"/>
    <w:basedOn w:val="Normal"/>
    <w:uiPriority w:val="99"/>
    <w:semiHidden/>
    <w:unhideWhenUsed/>
    <w:rsid w:val="00D84B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21">
      <w:bodyDiv w:val="1"/>
      <w:marLeft w:val="0"/>
      <w:marRight w:val="0"/>
      <w:marTop w:val="0"/>
      <w:marBottom w:val="0"/>
      <w:divBdr>
        <w:top w:val="none" w:sz="0" w:space="0" w:color="auto"/>
        <w:left w:val="none" w:sz="0" w:space="0" w:color="auto"/>
        <w:bottom w:val="none" w:sz="0" w:space="0" w:color="auto"/>
        <w:right w:val="none" w:sz="0" w:space="0" w:color="auto"/>
      </w:divBdr>
    </w:div>
    <w:div w:id="157961574">
      <w:bodyDiv w:val="1"/>
      <w:marLeft w:val="0"/>
      <w:marRight w:val="0"/>
      <w:marTop w:val="0"/>
      <w:marBottom w:val="0"/>
      <w:divBdr>
        <w:top w:val="none" w:sz="0" w:space="0" w:color="auto"/>
        <w:left w:val="none" w:sz="0" w:space="0" w:color="auto"/>
        <w:bottom w:val="none" w:sz="0" w:space="0" w:color="auto"/>
        <w:right w:val="none" w:sz="0" w:space="0" w:color="auto"/>
      </w:divBdr>
      <w:divsChild>
        <w:div w:id="118494651">
          <w:marLeft w:val="274"/>
          <w:marRight w:val="0"/>
          <w:marTop w:val="0"/>
          <w:marBottom w:val="0"/>
          <w:divBdr>
            <w:top w:val="none" w:sz="0" w:space="0" w:color="auto"/>
            <w:left w:val="none" w:sz="0" w:space="0" w:color="auto"/>
            <w:bottom w:val="none" w:sz="0" w:space="0" w:color="auto"/>
            <w:right w:val="none" w:sz="0" w:space="0" w:color="auto"/>
          </w:divBdr>
        </w:div>
        <w:div w:id="1886601361">
          <w:marLeft w:val="274"/>
          <w:marRight w:val="0"/>
          <w:marTop w:val="0"/>
          <w:marBottom w:val="0"/>
          <w:divBdr>
            <w:top w:val="none" w:sz="0" w:space="0" w:color="auto"/>
            <w:left w:val="none" w:sz="0" w:space="0" w:color="auto"/>
            <w:bottom w:val="none" w:sz="0" w:space="0" w:color="auto"/>
            <w:right w:val="none" w:sz="0" w:space="0" w:color="auto"/>
          </w:divBdr>
        </w:div>
        <w:div w:id="854536739">
          <w:marLeft w:val="274"/>
          <w:marRight w:val="0"/>
          <w:marTop w:val="0"/>
          <w:marBottom w:val="0"/>
          <w:divBdr>
            <w:top w:val="none" w:sz="0" w:space="0" w:color="auto"/>
            <w:left w:val="none" w:sz="0" w:space="0" w:color="auto"/>
            <w:bottom w:val="none" w:sz="0" w:space="0" w:color="auto"/>
            <w:right w:val="none" w:sz="0" w:space="0" w:color="auto"/>
          </w:divBdr>
        </w:div>
      </w:divsChild>
    </w:div>
    <w:div w:id="626357426">
      <w:bodyDiv w:val="1"/>
      <w:marLeft w:val="0"/>
      <w:marRight w:val="0"/>
      <w:marTop w:val="0"/>
      <w:marBottom w:val="0"/>
      <w:divBdr>
        <w:top w:val="none" w:sz="0" w:space="0" w:color="auto"/>
        <w:left w:val="none" w:sz="0" w:space="0" w:color="auto"/>
        <w:bottom w:val="none" w:sz="0" w:space="0" w:color="auto"/>
        <w:right w:val="none" w:sz="0" w:space="0" w:color="auto"/>
      </w:divBdr>
      <w:divsChild>
        <w:div w:id="1867713160">
          <w:marLeft w:val="360"/>
          <w:marRight w:val="0"/>
          <w:marTop w:val="0"/>
          <w:marBottom w:val="0"/>
          <w:divBdr>
            <w:top w:val="none" w:sz="0" w:space="0" w:color="auto"/>
            <w:left w:val="none" w:sz="0" w:space="0" w:color="auto"/>
            <w:bottom w:val="none" w:sz="0" w:space="0" w:color="auto"/>
            <w:right w:val="none" w:sz="0" w:space="0" w:color="auto"/>
          </w:divBdr>
        </w:div>
        <w:div w:id="1803495329">
          <w:marLeft w:val="360"/>
          <w:marRight w:val="0"/>
          <w:marTop w:val="0"/>
          <w:marBottom w:val="0"/>
          <w:divBdr>
            <w:top w:val="none" w:sz="0" w:space="0" w:color="auto"/>
            <w:left w:val="none" w:sz="0" w:space="0" w:color="auto"/>
            <w:bottom w:val="none" w:sz="0" w:space="0" w:color="auto"/>
            <w:right w:val="none" w:sz="0" w:space="0" w:color="auto"/>
          </w:divBdr>
        </w:div>
        <w:div w:id="1234853660">
          <w:marLeft w:val="360"/>
          <w:marRight w:val="0"/>
          <w:marTop w:val="0"/>
          <w:marBottom w:val="0"/>
          <w:divBdr>
            <w:top w:val="none" w:sz="0" w:space="0" w:color="auto"/>
            <w:left w:val="none" w:sz="0" w:space="0" w:color="auto"/>
            <w:bottom w:val="none" w:sz="0" w:space="0" w:color="auto"/>
            <w:right w:val="none" w:sz="0" w:space="0" w:color="auto"/>
          </w:divBdr>
        </w:div>
        <w:div w:id="134374098">
          <w:marLeft w:val="360"/>
          <w:marRight w:val="0"/>
          <w:marTop w:val="0"/>
          <w:marBottom w:val="0"/>
          <w:divBdr>
            <w:top w:val="none" w:sz="0" w:space="0" w:color="auto"/>
            <w:left w:val="none" w:sz="0" w:space="0" w:color="auto"/>
            <w:bottom w:val="none" w:sz="0" w:space="0" w:color="auto"/>
            <w:right w:val="none" w:sz="0" w:space="0" w:color="auto"/>
          </w:divBdr>
        </w:div>
        <w:div w:id="1278100916">
          <w:marLeft w:val="360"/>
          <w:marRight w:val="0"/>
          <w:marTop w:val="0"/>
          <w:marBottom w:val="0"/>
          <w:divBdr>
            <w:top w:val="none" w:sz="0" w:space="0" w:color="auto"/>
            <w:left w:val="none" w:sz="0" w:space="0" w:color="auto"/>
            <w:bottom w:val="none" w:sz="0" w:space="0" w:color="auto"/>
            <w:right w:val="none" w:sz="0" w:space="0" w:color="auto"/>
          </w:divBdr>
        </w:div>
        <w:div w:id="2057310983">
          <w:marLeft w:val="360"/>
          <w:marRight w:val="0"/>
          <w:marTop w:val="0"/>
          <w:marBottom w:val="0"/>
          <w:divBdr>
            <w:top w:val="none" w:sz="0" w:space="0" w:color="auto"/>
            <w:left w:val="none" w:sz="0" w:space="0" w:color="auto"/>
            <w:bottom w:val="none" w:sz="0" w:space="0" w:color="auto"/>
            <w:right w:val="none" w:sz="0" w:space="0" w:color="auto"/>
          </w:divBdr>
        </w:div>
        <w:div w:id="578901859">
          <w:marLeft w:val="360"/>
          <w:marRight w:val="0"/>
          <w:marTop w:val="0"/>
          <w:marBottom w:val="0"/>
          <w:divBdr>
            <w:top w:val="none" w:sz="0" w:space="0" w:color="auto"/>
            <w:left w:val="none" w:sz="0" w:space="0" w:color="auto"/>
            <w:bottom w:val="none" w:sz="0" w:space="0" w:color="auto"/>
            <w:right w:val="none" w:sz="0" w:space="0" w:color="auto"/>
          </w:divBdr>
        </w:div>
      </w:divsChild>
    </w:div>
    <w:div w:id="768505408">
      <w:bodyDiv w:val="1"/>
      <w:marLeft w:val="0"/>
      <w:marRight w:val="0"/>
      <w:marTop w:val="0"/>
      <w:marBottom w:val="0"/>
      <w:divBdr>
        <w:top w:val="none" w:sz="0" w:space="0" w:color="auto"/>
        <w:left w:val="none" w:sz="0" w:space="0" w:color="auto"/>
        <w:bottom w:val="none" w:sz="0" w:space="0" w:color="auto"/>
        <w:right w:val="none" w:sz="0" w:space="0" w:color="auto"/>
      </w:divBdr>
    </w:div>
    <w:div w:id="822237587">
      <w:bodyDiv w:val="1"/>
      <w:marLeft w:val="0"/>
      <w:marRight w:val="0"/>
      <w:marTop w:val="0"/>
      <w:marBottom w:val="0"/>
      <w:divBdr>
        <w:top w:val="none" w:sz="0" w:space="0" w:color="auto"/>
        <w:left w:val="none" w:sz="0" w:space="0" w:color="auto"/>
        <w:bottom w:val="none" w:sz="0" w:space="0" w:color="auto"/>
        <w:right w:val="none" w:sz="0" w:space="0" w:color="auto"/>
      </w:divBdr>
    </w:div>
    <w:div w:id="1066224555">
      <w:bodyDiv w:val="1"/>
      <w:marLeft w:val="0"/>
      <w:marRight w:val="0"/>
      <w:marTop w:val="0"/>
      <w:marBottom w:val="0"/>
      <w:divBdr>
        <w:top w:val="none" w:sz="0" w:space="0" w:color="auto"/>
        <w:left w:val="none" w:sz="0" w:space="0" w:color="auto"/>
        <w:bottom w:val="none" w:sz="0" w:space="0" w:color="auto"/>
        <w:right w:val="none" w:sz="0" w:space="0" w:color="auto"/>
      </w:divBdr>
      <w:divsChild>
        <w:div w:id="1509098529">
          <w:marLeft w:val="274"/>
          <w:marRight w:val="0"/>
          <w:marTop w:val="0"/>
          <w:marBottom w:val="0"/>
          <w:divBdr>
            <w:top w:val="none" w:sz="0" w:space="0" w:color="auto"/>
            <w:left w:val="none" w:sz="0" w:space="0" w:color="auto"/>
            <w:bottom w:val="none" w:sz="0" w:space="0" w:color="auto"/>
            <w:right w:val="none" w:sz="0" w:space="0" w:color="auto"/>
          </w:divBdr>
        </w:div>
        <w:div w:id="1684237778">
          <w:marLeft w:val="274"/>
          <w:marRight w:val="0"/>
          <w:marTop w:val="0"/>
          <w:marBottom w:val="0"/>
          <w:divBdr>
            <w:top w:val="none" w:sz="0" w:space="0" w:color="auto"/>
            <w:left w:val="none" w:sz="0" w:space="0" w:color="auto"/>
            <w:bottom w:val="none" w:sz="0" w:space="0" w:color="auto"/>
            <w:right w:val="none" w:sz="0" w:space="0" w:color="auto"/>
          </w:divBdr>
        </w:div>
        <w:div w:id="858474649">
          <w:marLeft w:val="274"/>
          <w:marRight w:val="0"/>
          <w:marTop w:val="0"/>
          <w:marBottom w:val="0"/>
          <w:divBdr>
            <w:top w:val="none" w:sz="0" w:space="0" w:color="auto"/>
            <w:left w:val="none" w:sz="0" w:space="0" w:color="auto"/>
            <w:bottom w:val="none" w:sz="0" w:space="0" w:color="auto"/>
            <w:right w:val="none" w:sz="0" w:space="0" w:color="auto"/>
          </w:divBdr>
        </w:div>
        <w:div w:id="2038849007">
          <w:marLeft w:val="274"/>
          <w:marRight w:val="0"/>
          <w:marTop w:val="0"/>
          <w:marBottom w:val="0"/>
          <w:divBdr>
            <w:top w:val="none" w:sz="0" w:space="0" w:color="auto"/>
            <w:left w:val="none" w:sz="0" w:space="0" w:color="auto"/>
            <w:bottom w:val="none" w:sz="0" w:space="0" w:color="auto"/>
            <w:right w:val="none" w:sz="0" w:space="0" w:color="auto"/>
          </w:divBdr>
        </w:div>
      </w:divsChild>
    </w:div>
    <w:div w:id="1208100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6989">
          <w:marLeft w:val="274"/>
          <w:marRight w:val="0"/>
          <w:marTop w:val="0"/>
          <w:marBottom w:val="0"/>
          <w:divBdr>
            <w:top w:val="none" w:sz="0" w:space="0" w:color="auto"/>
            <w:left w:val="none" w:sz="0" w:space="0" w:color="auto"/>
            <w:bottom w:val="none" w:sz="0" w:space="0" w:color="auto"/>
            <w:right w:val="none" w:sz="0" w:space="0" w:color="auto"/>
          </w:divBdr>
        </w:div>
        <w:div w:id="1361515085">
          <w:marLeft w:val="274"/>
          <w:marRight w:val="0"/>
          <w:marTop w:val="0"/>
          <w:marBottom w:val="0"/>
          <w:divBdr>
            <w:top w:val="none" w:sz="0" w:space="0" w:color="auto"/>
            <w:left w:val="none" w:sz="0" w:space="0" w:color="auto"/>
            <w:bottom w:val="none" w:sz="0" w:space="0" w:color="auto"/>
            <w:right w:val="none" w:sz="0" w:space="0" w:color="auto"/>
          </w:divBdr>
        </w:div>
        <w:div w:id="1976375440">
          <w:marLeft w:val="274"/>
          <w:marRight w:val="0"/>
          <w:marTop w:val="0"/>
          <w:marBottom w:val="0"/>
          <w:divBdr>
            <w:top w:val="none" w:sz="0" w:space="0" w:color="auto"/>
            <w:left w:val="none" w:sz="0" w:space="0" w:color="auto"/>
            <w:bottom w:val="none" w:sz="0" w:space="0" w:color="auto"/>
            <w:right w:val="none" w:sz="0" w:space="0" w:color="auto"/>
          </w:divBdr>
        </w:div>
        <w:div w:id="1941722190">
          <w:marLeft w:val="274"/>
          <w:marRight w:val="0"/>
          <w:marTop w:val="0"/>
          <w:marBottom w:val="0"/>
          <w:divBdr>
            <w:top w:val="none" w:sz="0" w:space="0" w:color="auto"/>
            <w:left w:val="none" w:sz="0" w:space="0" w:color="auto"/>
            <w:bottom w:val="none" w:sz="0" w:space="0" w:color="auto"/>
            <w:right w:val="none" w:sz="0" w:space="0" w:color="auto"/>
          </w:divBdr>
        </w:div>
      </w:divsChild>
    </w:div>
    <w:div w:id="1320425470">
      <w:bodyDiv w:val="1"/>
      <w:marLeft w:val="0"/>
      <w:marRight w:val="0"/>
      <w:marTop w:val="0"/>
      <w:marBottom w:val="0"/>
      <w:divBdr>
        <w:top w:val="none" w:sz="0" w:space="0" w:color="auto"/>
        <w:left w:val="none" w:sz="0" w:space="0" w:color="auto"/>
        <w:bottom w:val="none" w:sz="0" w:space="0" w:color="auto"/>
        <w:right w:val="none" w:sz="0" w:space="0" w:color="auto"/>
      </w:divBdr>
      <w:divsChild>
        <w:div w:id="1766149737">
          <w:marLeft w:val="274"/>
          <w:marRight w:val="0"/>
          <w:marTop w:val="0"/>
          <w:marBottom w:val="0"/>
          <w:divBdr>
            <w:top w:val="none" w:sz="0" w:space="0" w:color="auto"/>
            <w:left w:val="none" w:sz="0" w:space="0" w:color="auto"/>
            <w:bottom w:val="none" w:sz="0" w:space="0" w:color="auto"/>
            <w:right w:val="none" w:sz="0" w:space="0" w:color="auto"/>
          </w:divBdr>
        </w:div>
        <w:div w:id="1875575594">
          <w:marLeft w:val="274"/>
          <w:marRight w:val="0"/>
          <w:marTop w:val="0"/>
          <w:marBottom w:val="0"/>
          <w:divBdr>
            <w:top w:val="none" w:sz="0" w:space="0" w:color="auto"/>
            <w:left w:val="none" w:sz="0" w:space="0" w:color="auto"/>
            <w:bottom w:val="none" w:sz="0" w:space="0" w:color="auto"/>
            <w:right w:val="none" w:sz="0" w:space="0" w:color="auto"/>
          </w:divBdr>
        </w:div>
        <w:div w:id="1509324162">
          <w:marLeft w:val="274"/>
          <w:marRight w:val="0"/>
          <w:marTop w:val="0"/>
          <w:marBottom w:val="0"/>
          <w:divBdr>
            <w:top w:val="none" w:sz="0" w:space="0" w:color="auto"/>
            <w:left w:val="none" w:sz="0" w:space="0" w:color="auto"/>
            <w:bottom w:val="none" w:sz="0" w:space="0" w:color="auto"/>
            <w:right w:val="none" w:sz="0" w:space="0" w:color="auto"/>
          </w:divBdr>
        </w:div>
        <w:div w:id="1431272262">
          <w:marLeft w:val="274"/>
          <w:marRight w:val="0"/>
          <w:marTop w:val="0"/>
          <w:marBottom w:val="0"/>
          <w:divBdr>
            <w:top w:val="none" w:sz="0" w:space="0" w:color="auto"/>
            <w:left w:val="none" w:sz="0" w:space="0" w:color="auto"/>
            <w:bottom w:val="none" w:sz="0" w:space="0" w:color="auto"/>
            <w:right w:val="none" w:sz="0" w:space="0" w:color="auto"/>
          </w:divBdr>
        </w:div>
      </w:divsChild>
    </w:div>
    <w:div w:id="17799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mbulance.vic.gov.au/AR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se.ie/eng/about/who/qualityandpatientsafety/safepatientcare/healthrecordsmg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ats.ie"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nasccrs.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ats.ie" TargetMode="External"/><Relationship Id="rId14" Type="http://schemas.openxmlformats.org/officeDocument/2006/relationships/image" Target="media/image2.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6.jpg@01D42B1D.0AEC47D0"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cid:image006.jpg@01D42B1D.0AEC47D0" TargetMode="External"/><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1AB7-248B-4788-BC85-57F25428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CUH</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O'Malley</dc:creator>
  <cp:lastModifiedBy>Lorraine Heery</cp:lastModifiedBy>
  <cp:revision>6</cp:revision>
  <cp:lastPrinted>2023-08-17T10:49:00Z</cp:lastPrinted>
  <dcterms:created xsi:type="dcterms:W3CDTF">2023-08-10T11:11:00Z</dcterms:created>
  <dcterms:modified xsi:type="dcterms:W3CDTF">2023-08-17T10:54:00Z</dcterms:modified>
</cp:coreProperties>
</file>